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F7" w:rsidRDefault="009518F7" w:rsidP="00C23ABF">
      <w:pPr>
        <w:jc w:val="center"/>
        <w:rPr>
          <w:rFonts w:ascii="Times New Roman CYR" w:hAnsi="Times New Roman CYR"/>
          <w:sz w:val="20"/>
          <w:lang w:val="en-US"/>
        </w:rPr>
      </w:pPr>
    </w:p>
    <w:p w:rsidR="00962013" w:rsidRDefault="00962013" w:rsidP="00C061CE">
      <w:pPr>
        <w:framePr w:hSpace="180" w:wrap="auto" w:vAnchor="text" w:hAnchor="page" w:x="5926" w:y="-738"/>
        <w:jc w:val="center"/>
      </w:pPr>
    </w:p>
    <w:p w:rsidR="00F6742A" w:rsidRDefault="00F6742A" w:rsidP="00F6742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3014">
        <w:rPr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42A" w:rsidRPr="00AE3014" w:rsidRDefault="00F6742A" w:rsidP="00F6742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6742A" w:rsidRPr="00AE3014" w:rsidRDefault="00F6742A" w:rsidP="00F6742A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F6742A" w:rsidRPr="00AE3014" w:rsidRDefault="00F6742A" w:rsidP="00F6742A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F6742A" w:rsidRPr="00AE3014" w:rsidRDefault="00F6742A" w:rsidP="00F6742A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F6742A" w:rsidRPr="00874F25" w:rsidRDefault="00F6742A" w:rsidP="00F6742A">
      <w:pPr>
        <w:jc w:val="center"/>
        <w:rPr>
          <w:rFonts w:ascii="Arial" w:hAnsi="Arial" w:cs="Arial"/>
          <w:szCs w:val="28"/>
        </w:rPr>
      </w:pPr>
      <w:r w:rsidRPr="00874F25">
        <w:rPr>
          <w:rFonts w:ascii="Arial" w:hAnsi="Arial" w:cs="Arial"/>
          <w:szCs w:val="28"/>
        </w:rPr>
        <w:t>АДМИНИСТРАЦИЯ ГОРОДСКОГО ПОСЕЛЕНИЯ - ГОРОД СЕМИЛУКИ</w:t>
      </w:r>
    </w:p>
    <w:p w:rsidR="00F6742A" w:rsidRPr="00874F25" w:rsidRDefault="00F6742A" w:rsidP="00F6742A">
      <w:pPr>
        <w:jc w:val="center"/>
        <w:rPr>
          <w:rFonts w:ascii="Arial" w:hAnsi="Arial" w:cs="Arial"/>
          <w:szCs w:val="28"/>
        </w:rPr>
      </w:pPr>
      <w:r w:rsidRPr="00874F25">
        <w:rPr>
          <w:rFonts w:ascii="Arial" w:hAnsi="Arial" w:cs="Arial"/>
          <w:szCs w:val="28"/>
        </w:rPr>
        <w:t>СЕМИЛУКСКОГО МУНИЦИПАЛЬНОГО РАЙОНА</w:t>
      </w:r>
    </w:p>
    <w:p w:rsidR="00F6742A" w:rsidRPr="00874F25" w:rsidRDefault="00F6742A" w:rsidP="00F6742A">
      <w:pPr>
        <w:jc w:val="center"/>
        <w:rPr>
          <w:rFonts w:ascii="Arial" w:hAnsi="Arial" w:cs="Arial"/>
          <w:szCs w:val="28"/>
        </w:rPr>
      </w:pPr>
      <w:r w:rsidRPr="00874F25">
        <w:rPr>
          <w:rFonts w:ascii="Arial" w:hAnsi="Arial" w:cs="Arial"/>
          <w:szCs w:val="28"/>
        </w:rPr>
        <w:t>ВОРОНЕЖСКОЙ ОБЛАСТИ</w:t>
      </w:r>
    </w:p>
    <w:p w:rsidR="00F6742A" w:rsidRPr="00874F25" w:rsidRDefault="00F6742A" w:rsidP="00F6742A">
      <w:pPr>
        <w:jc w:val="center"/>
        <w:rPr>
          <w:rFonts w:ascii="Arial" w:hAnsi="Arial" w:cs="Arial"/>
          <w:spacing w:val="-4"/>
          <w:sz w:val="24"/>
          <w:szCs w:val="24"/>
        </w:rPr>
      </w:pPr>
      <w:r w:rsidRPr="00874F25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731A08">
        <w:rPr>
          <w:rFonts w:ascii="Arial" w:hAnsi="Arial" w:cs="Arial"/>
          <w:sz w:val="24"/>
          <w:szCs w:val="24"/>
        </w:rPr>
        <w:t>____</w:t>
      </w:r>
      <w:r w:rsidRPr="00874F25">
        <w:rPr>
          <w:rFonts w:ascii="Arial" w:hAnsi="Arial" w:cs="Arial"/>
          <w:sz w:val="24"/>
          <w:szCs w:val="24"/>
        </w:rPr>
        <w:t>__</w:t>
      </w:r>
      <w:r w:rsidRPr="00874F25">
        <w:rPr>
          <w:rFonts w:ascii="Arial" w:hAnsi="Arial" w:cs="Arial"/>
          <w:spacing w:val="-4"/>
          <w:sz w:val="24"/>
          <w:szCs w:val="24"/>
        </w:rPr>
        <w:t xml:space="preserve">ул. Ленина, </w:t>
      </w:r>
      <w:smartTag w:uri="urn:schemas-microsoft-com:office:smarttags" w:element="metricconverter">
        <w:smartTagPr>
          <w:attr w:name="ProductID" w:val="11, г"/>
        </w:smartTagPr>
        <w:r w:rsidRPr="00874F25">
          <w:rPr>
            <w:rFonts w:ascii="Arial" w:hAnsi="Arial" w:cs="Arial"/>
            <w:spacing w:val="-4"/>
            <w:sz w:val="24"/>
            <w:szCs w:val="24"/>
          </w:rPr>
          <w:t>11, г</w:t>
        </w:r>
      </w:smartTag>
      <w:r w:rsidRPr="00874F25">
        <w:rPr>
          <w:rFonts w:ascii="Arial" w:hAnsi="Arial" w:cs="Arial"/>
          <w:spacing w:val="-4"/>
          <w:sz w:val="24"/>
          <w:szCs w:val="24"/>
        </w:rPr>
        <w:t>. Семилуки, 396901, тел./факс (47372) 2-45-65</w:t>
      </w:r>
    </w:p>
    <w:p w:rsidR="00F6742A" w:rsidRDefault="00F6742A" w:rsidP="00F6742A">
      <w:pPr>
        <w:jc w:val="center"/>
        <w:rPr>
          <w:spacing w:val="-4"/>
          <w:sz w:val="24"/>
          <w:szCs w:val="24"/>
        </w:rPr>
      </w:pPr>
    </w:p>
    <w:p w:rsidR="00F6742A" w:rsidRDefault="00F6742A" w:rsidP="00F6742A">
      <w:pPr>
        <w:jc w:val="center"/>
        <w:rPr>
          <w:spacing w:val="-4"/>
          <w:sz w:val="24"/>
          <w:szCs w:val="24"/>
        </w:rPr>
      </w:pPr>
    </w:p>
    <w:p w:rsidR="00F6742A" w:rsidRPr="00AE3014" w:rsidRDefault="00F6742A" w:rsidP="00F6742A">
      <w:pPr>
        <w:jc w:val="center"/>
        <w:rPr>
          <w:spacing w:val="-4"/>
          <w:sz w:val="24"/>
          <w:szCs w:val="24"/>
        </w:rPr>
      </w:pPr>
    </w:p>
    <w:p w:rsidR="00F6742A" w:rsidRPr="00F6742A" w:rsidRDefault="00F6742A" w:rsidP="00F6742A">
      <w:pPr>
        <w:jc w:val="center"/>
        <w:rPr>
          <w:b/>
          <w:szCs w:val="28"/>
        </w:rPr>
      </w:pPr>
      <w:r w:rsidRPr="00F6742A">
        <w:rPr>
          <w:b/>
          <w:szCs w:val="28"/>
        </w:rPr>
        <w:t>ПОСТАНОВЛЕНИЕ</w:t>
      </w:r>
    </w:p>
    <w:p w:rsidR="00F6742A" w:rsidRPr="00F6742A" w:rsidRDefault="00F6742A" w:rsidP="00F6742A">
      <w:pPr>
        <w:ind w:firstLine="709"/>
        <w:jc w:val="both"/>
        <w:rPr>
          <w:szCs w:val="28"/>
        </w:rPr>
      </w:pPr>
      <w:r w:rsidRPr="00F6742A">
        <w:rPr>
          <w:szCs w:val="28"/>
        </w:rPr>
        <w:t xml:space="preserve"> </w:t>
      </w:r>
    </w:p>
    <w:p w:rsidR="00F6742A" w:rsidRPr="00F6742A" w:rsidRDefault="00D05040" w:rsidP="00F6742A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spacing w:after="240"/>
        <w:jc w:val="both"/>
        <w:rPr>
          <w:szCs w:val="28"/>
        </w:rPr>
      </w:pPr>
      <w:r>
        <w:rPr>
          <w:szCs w:val="28"/>
        </w:rPr>
        <w:t>«23» октября 2023 г.       № 382</w:t>
      </w:r>
    </w:p>
    <w:p w:rsidR="00F6742A" w:rsidRDefault="00F6742A" w:rsidP="00F6742A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709"/>
        <w:jc w:val="both"/>
        <w:rPr>
          <w:rFonts w:ascii="Arial" w:hAnsi="Arial" w:cs="Arial"/>
          <w:szCs w:val="28"/>
        </w:rPr>
      </w:pPr>
    </w:p>
    <w:p w:rsidR="00F6742A" w:rsidRPr="00874F25" w:rsidRDefault="00F6742A" w:rsidP="00F6742A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709"/>
        <w:jc w:val="both"/>
        <w:rPr>
          <w:rFonts w:ascii="Arial" w:hAnsi="Arial" w:cs="Arial"/>
          <w:szCs w:val="28"/>
        </w:rPr>
      </w:pPr>
    </w:p>
    <w:p w:rsidR="00F6742A" w:rsidRDefault="00F6742A" w:rsidP="00F6742A">
      <w:pPr>
        <w:tabs>
          <w:tab w:val="left" w:pos="5103"/>
        </w:tabs>
        <w:ind w:right="4251"/>
        <w:rPr>
          <w:bCs/>
          <w:szCs w:val="28"/>
        </w:rPr>
      </w:pPr>
      <w:r w:rsidRPr="00F34D5A">
        <w:rPr>
          <w:bCs/>
          <w:szCs w:val="28"/>
        </w:rPr>
        <w:t>О внесении изменений в постановление администрации городского поселения – город Семилуки Семилукского муниципального района Воронежской области от 01.08.2023 г. № 270 «Об утверждении порядка осуществления контроля за деятельностью муниципальных учреждений»</w:t>
      </w:r>
    </w:p>
    <w:p w:rsidR="00F6742A" w:rsidRPr="00F34D5A" w:rsidRDefault="00F6742A" w:rsidP="00F6742A">
      <w:pPr>
        <w:tabs>
          <w:tab w:val="left" w:pos="5103"/>
        </w:tabs>
        <w:ind w:right="4251"/>
        <w:rPr>
          <w:bCs/>
          <w:szCs w:val="28"/>
        </w:rPr>
      </w:pPr>
    </w:p>
    <w:p w:rsidR="00F6742A" w:rsidRDefault="003B2D6F" w:rsidP="00EE6873">
      <w:pPr>
        <w:ind w:firstLine="709"/>
        <w:jc w:val="both"/>
      </w:pPr>
      <w:r w:rsidRPr="003B2D6F">
        <w:t>В соответствии с Федеральными законами от 12 января 1996 года № 7-ФЗ «О некоммерческих организациях», от 03 ноября 2006 года № 174-ФЗ «Об автономных учреждениях» администрация города</w:t>
      </w:r>
      <w:r w:rsidR="00EE6873">
        <w:t xml:space="preserve">, от </w:t>
      </w:r>
      <w:r w:rsidR="00EE6873" w:rsidRPr="00EE6873">
        <w:t xml:space="preserve">06.10.2003 </w:t>
      </w:r>
      <w:r w:rsidR="00EE6873">
        <w:t>№</w:t>
      </w:r>
      <w:r w:rsidR="00EE6873" w:rsidRPr="00EE6873">
        <w:t xml:space="preserve">131-ФЗ </w:t>
      </w:r>
      <w:r w:rsidR="00EE6873">
        <w:t>«</w:t>
      </w:r>
      <w:r w:rsidR="00EE6873" w:rsidRPr="00EE6873">
        <w:t>Об общих принципах организации местного самоуправления в Российской Федерации</w:t>
      </w:r>
      <w:r w:rsidR="00EE6873">
        <w:t>»,</w:t>
      </w:r>
      <w:r w:rsidR="00EE6873" w:rsidRPr="00EE6873">
        <w:t xml:space="preserve"> </w:t>
      </w:r>
      <w:r w:rsidR="00EE6873">
        <w:t xml:space="preserve">от 31.07.1998 № </w:t>
      </w:r>
      <w:r w:rsidR="00EE6873" w:rsidRPr="00EE6873">
        <w:t xml:space="preserve">145-ФЗ </w:t>
      </w:r>
      <w:r w:rsidR="00EE6873">
        <w:t>«</w:t>
      </w:r>
      <w:r w:rsidR="00EE6873" w:rsidRPr="00EE6873">
        <w:t>Бюджетный кодекс Российской Федерации</w:t>
      </w:r>
      <w:r w:rsidR="00EE6873">
        <w:t xml:space="preserve">», на основании рекомендаций, указанных в экспертном заключении правового управления </w:t>
      </w:r>
      <w:r w:rsidR="005D3D68">
        <w:t>П</w:t>
      </w:r>
      <w:r w:rsidR="00EE6873">
        <w:t xml:space="preserve">равительства Воронежской области от </w:t>
      </w:r>
      <w:r w:rsidR="00E81D9D">
        <w:t>27.09.2023 №19-62</w:t>
      </w:r>
      <w:r w:rsidR="00E81D9D" w:rsidRPr="00E81D9D">
        <w:t>/20-2015-</w:t>
      </w:r>
      <w:r w:rsidR="00E81D9D">
        <w:t>П</w:t>
      </w:r>
      <w:r w:rsidR="00EE6873">
        <w:t>.</w:t>
      </w:r>
    </w:p>
    <w:p w:rsidR="003B2D6F" w:rsidRPr="00874F25" w:rsidRDefault="003B2D6F" w:rsidP="00F6742A">
      <w:pPr>
        <w:tabs>
          <w:tab w:val="left" w:pos="5103"/>
        </w:tabs>
        <w:ind w:right="4251"/>
        <w:rPr>
          <w:rFonts w:ascii="Arial" w:hAnsi="Arial" w:cs="Arial"/>
          <w:szCs w:val="28"/>
        </w:rPr>
      </w:pPr>
    </w:p>
    <w:p w:rsidR="00F6742A" w:rsidRPr="00F34D5A" w:rsidRDefault="00F6742A" w:rsidP="00F6742A">
      <w:pPr>
        <w:tabs>
          <w:tab w:val="left" w:pos="825"/>
          <w:tab w:val="left" w:pos="915"/>
        </w:tabs>
        <w:ind w:firstLine="709"/>
        <w:jc w:val="both"/>
        <w:rPr>
          <w:szCs w:val="28"/>
        </w:rPr>
      </w:pPr>
      <w:r w:rsidRPr="00F34D5A">
        <w:rPr>
          <w:szCs w:val="28"/>
        </w:rPr>
        <w:t>1. Внести изменения в постановление администрации городского поселения – город Семилуки от 01.08.2023 г. № 270 «Об утверждении порядка осуществления контроля за деятельностью муниципальных бюджетных, казенных и автономных учреждений», изложив приложение к нему в новой редакции (прилагается).</w:t>
      </w:r>
    </w:p>
    <w:p w:rsidR="00F6742A" w:rsidRPr="00F34D5A" w:rsidRDefault="00F6742A" w:rsidP="00F6742A">
      <w:pPr>
        <w:tabs>
          <w:tab w:val="left" w:pos="825"/>
          <w:tab w:val="left" w:pos="915"/>
        </w:tabs>
        <w:ind w:firstLine="709"/>
        <w:jc w:val="both"/>
        <w:rPr>
          <w:szCs w:val="28"/>
        </w:rPr>
      </w:pPr>
      <w:r w:rsidRPr="00F34D5A">
        <w:rPr>
          <w:szCs w:val="28"/>
        </w:rPr>
        <w:t>2. Опубликовать настоящее постановление на официальном сайте администрации городского поселения – город Семилуки.</w:t>
      </w:r>
    </w:p>
    <w:p w:rsidR="00F6742A" w:rsidRPr="00F34D5A" w:rsidRDefault="00F6742A" w:rsidP="00F6742A">
      <w:pPr>
        <w:tabs>
          <w:tab w:val="left" w:pos="825"/>
          <w:tab w:val="left" w:pos="915"/>
        </w:tabs>
        <w:ind w:firstLine="709"/>
        <w:jc w:val="both"/>
        <w:rPr>
          <w:szCs w:val="28"/>
        </w:rPr>
      </w:pPr>
      <w:r w:rsidRPr="00F34D5A">
        <w:rPr>
          <w:szCs w:val="28"/>
        </w:rPr>
        <w:t>3. Постановление вступает в силу с момента обнародования.</w:t>
      </w:r>
    </w:p>
    <w:p w:rsidR="00EE6873" w:rsidRPr="00EE6873" w:rsidRDefault="00F6742A" w:rsidP="00F6742A">
      <w:pPr>
        <w:tabs>
          <w:tab w:val="left" w:pos="825"/>
          <w:tab w:val="left" w:pos="915"/>
        </w:tabs>
        <w:ind w:firstLine="709"/>
        <w:jc w:val="both"/>
        <w:rPr>
          <w:szCs w:val="28"/>
        </w:rPr>
      </w:pPr>
      <w:r w:rsidRPr="00F34D5A">
        <w:rPr>
          <w:szCs w:val="28"/>
        </w:rPr>
        <w:t>4. Контроль за исполнением настоящего постановления оставляю за</w:t>
      </w:r>
      <w:r>
        <w:rPr>
          <w:szCs w:val="28"/>
        </w:rPr>
        <w:t xml:space="preserve"> собой.</w:t>
      </w:r>
    </w:p>
    <w:p w:rsidR="00F6742A" w:rsidRPr="00F34D5A" w:rsidRDefault="00F6742A" w:rsidP="00F6742A">
      <w:pPr>
        <w:tabs>
          <w:tab w:val="left" w:pos="825"/>
          <w:tab w:val="left" w:pos="915"/>
        </w:tabs>
        <w:ind w:firstLine="709"/>
        <w:jc w:val="both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F6742A" w:rsidRPr="00F34D5A" w:rsidTr="001933C2">
        <w:tc>
          <w:tcPr>
            <w:tcW w:w="5353" w:type="dxa"/>
            <w:shd w:val="clear" w:color="auto" w:fill="auto"/>
          </w:tcPr>
          <w:p w:rsidR="00F6742A" w:rsidRPr="00F34D5A" w:rsidRDefault="00F6742A" w:rsidP="001933C2">
            <w:pPr>
              <w:jc w:val="both"/>
              <w:rPr>
                <w:szCs w:val="28"/>
              </w:rPr>
            </w:pPr>
            <w:r w:rsidRPr="00F34D5A">
              <w:rPr>
                <w:szCs w:val="28"/>
              </w:rPr>
              <w:t>И. о. главы администрации</w:t>
            </w:r>
          </w:p>
          <w:p w:rsidR="00F6742A" w:rsidRPr="00F34D5A" w:rsidRDefault="00F6742A" w:rsidP="001933C2">
            <w:pPr>
              <w:jc w:val="both"/>
              <w:rPr>
                <w:szCs w:val="28"/>
              </w:rPr>
            </w:pPr>
            <w:r w:rsidRPr="00F34D5A">
              <w:rPr>
                <w:szCs w:val="28"/>
              </w:rPr>
              <w:t>городского поселения – город Семилуки</w:t>
            </w:r>
          </w:p>
        </w:tc>
        <w:tc>
          <w:tcPr>
            <w:tcW w:w="4394" w:type="dxa"/>
            <w:shd w:val="clear" w:color="auto" w:fill="auto"/>
          </w:tcPr>
          <w:p w:rsidR="00F6742A" w:rsidRPr="00F34D5A" w:rsidRDefault="00F6742A" w:rsidP="001933C2">
            <w:pPr>
              <w:ind w:firstLine="709"/>
              <w:jc w:val="both"/>
              <w:rPr>
                <w:szCs w:val="28"/>
              </w:rPr>
            </w:pPr>
          </w:p>
          <w:p w:rsidR="00F6742A" w:rsidRPr="00F34D5A" w:rsidRDefault="00F6742A" w:rsidP="001933C2">
            <w:pPr>
              <w:ind w:firstLine="709"/>
              <w:jc w:val="both"/>
              <w:rPr>
                <w:szCs w:val="28"/>
              </w:rPr>
            </w:pPr>
            <w:r w:rsidRPr="00F34D5A">
              <w:rPr>
                <w:szCs w:val="28"/>
              </w:rPr>
              <w:t xml:space="preserve">                И.В. Трепалин</w:t>
            </w:r>
          </w:p>
        </w:tc>
      </w:tr>
    </w:tbl>
    <w:p w:rsidR="00F6742A" w:rsidRDefault="00F6742A" w:rsidP="00EF2A17">
      <w:pPr>
        <w:jc w:val="both"/>
        <w:rPr>
          <w:rFonts w:ascii="Times New Roman CYR" w:hAnsi="Times New Roman CYR"/>
          <w:sz w:val="32"/>
          <w:szCs w:val="32"/>
        </w:rPr>
      </w:pPr>
    </w:p>
    <w:p w:rsidR="00F6742A" w:rsidRDefault="00F6742A" w:rsidP="00EF2A17">
      <w:pPr>
        <w:jc w:val="both"/>
      </w:pPr>
    </w:p>
    <w:p w:rsidR="00FB63FB" w:rsidRDefault="00FB63FB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</w:p>
    <w:p w:rsidR="00FB63FB" w:rsidRDefault="00FB63FB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</w:p>
    <w:p w:rsidR="00FB63FB" w:rsidRDefault="00FB63FB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</w:p>
    <w:p w:rsidR="00F6742A" w:rsidRPr="005E5316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  <w:r w:rsidRPr="005E5316">
        <w:rPr>
          <w:sz w:val="24"/>
          <w:szCs w:val="24"/>
        </w:rPr>
        <w:t xml:space="preserve">Приложение </w:t>
      </w:r>
    </w:p>
    <w:p w:rsidR="00F6742A" w:rsidRPr="005E5316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  <w:r w:rsidRPr="005E5316">
        <w:rPr>
          <w:sz w:val="24"/>
          <w:szCs w:val="24"/>
        </w:rPr>
        <w:t>к постановлению администрации</w:t>
      </w:r>
    </w:p>
    <w:p w:rsidR="00F6742A" w:rsidRPr="005E5316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  <w:r w:rsidRPr="005E5316">
        <w:rPr>
          <w:sz w:val="24"/>
          <w:szCs w:val="24"/>
        </w:rPr>
        <w:t>городского поселения – город Семилуки</w:t>
      </w:r>
    </w:p>
    <w:p w:rsidR="00F6742A" w:rsidRPr="005E5316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  <w:r w:rsidRPr="005E5316">
        <w:rPr>
          <w:sz w:val="24"/>
          <w:szCs w:val="24"/>
        </w:rPr>
        <w:t xml:space="preserve">от </w:t>
      </w:r>
      <w:r w:rsidRPr="005E5316">
        <w:rPr>
          <w:bCs/>
          <w:sz w:val="24"/>
          <w:szCs w:val="24"/>
        </w:rPr>
        <w:t>01.08.2023 г. № 270</w:t>
      </w:r>
    </w:p>
    <w:p w:rsidR="00F6742A" w:rsidRPr="005E5316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  <w:r w:rsidRPr="005E5316">
        <w:rPr>
          <w:sz w:val="24"/>
          <w:szCs w:val="24"/>
        </w:rPr>
        <w:t xml:space="preserve">(в редакции от </w:t>
      </w:r>
      <w:r w:rsidR="00D05040">
        <w:rPr>
          <w:sz w:val="24"/>
          <w:szCs w:val="24"/>
        </w:rPr>
        <w:t>«23» октября2023 г. № 382</w:t>
      </w:r>
      <w:bookmarkStart w:id="0" w:name="_GoBack"/>
      <w:bookmarkEnd w:id="0"/>
      <w:r w:rsidRPr="005E5316">
        <w:rPr>
          <w:sz w:val="24"/>
          <w:szCs w:val="24"/>
        </w:rPr>
        <w:t>)</w:t>
      </w:r>
    </w:p>
    <w:p w:rsidR="00F6742A" w:rsidRPr="005E5316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</w:p>
    <w:p w:rsidR="00F6742A" w:rsidRPr="005E5316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</w:p>
    <w:p w:rsidR="00F6742A" w:rsidRPr="005E5316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</w:p>
    <w:p w:rsidR="00F6742A" w:rsidRPr="005E5316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</w:p>
    <w:p w:rsidR="00F6742A" w:rsidRPr="00AE3014" w:rsidRDefault="00F6742A" w:rsidP="00F6742A">
      <w:pPr>
        <w:tabs>
          <w:tab w:val="left" w:pos="825"/>
          <w:tab w:val="left" w:pos="915"/>
        </w:tabs>
        <w:ind w:left="4962"/>
        <w:jc w:val="both"/>
        <w:rPr>
          <w:sz w:val="24"/>
          <w:szCs w:val="24"/>
        </w:rPr>
      </w:pPr>
    </w:p>
    <w:p w:rsidR="00FE2E23" w:rsidRPr="002C72AD" w:rsidRDefault="00FE2E23" w:rsidP="00FE2E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</w:rPr>
      </w:pPr>
      <w:r w:rsidRPr="002C72AD">
        <w:rPr>
          <w:rFonts w:ascii="Times New Roman CYR" w:hAnsi="Times New Roman CYR" w:cs="Times New Roman CYR"/>
          <w:bCs/>
          <w:szCs w:val="28"/>
        </w:rPr>
        <w:t>ПОРЯДОК</w:t>
      </w:r>
    </w:p>
    <w:p w:rsidR="00FE2E23" w:rsidRPr="002C72AD" w:rsidRDefault="00FE2E23" w:rsidP="00FE2E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</w:rPr>
      </w:pPr>
      <w:r w:rsidRPr="002C72AD">
        <w:rPr>
          <w:rFonts w:ascii="Times New Roman CYR" w:hAnsi="Times New Roman CYR" w:cs="Times New Roman CYR"/>
          <w:bCs/>
          <w:szCs w:val="28"/>
        </w:rPr>
        <w:t>осуществления контроля за деятельностью муниципальных бюджетных, казенных и автономных учреждений</w:t>
      </w:r>
    </w:p>
    <w:p w:rsidR="00FE2E23" w:rsidRDefault="00FE2E23" w:rsidP="00FE2E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53F0E" w:rsidRPr="002C72AD" w:rsidRDefault="00853F0E" w:rsidP="00FE2E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E2E23" w:rsidRPr="002C72AD" w:rsidRDefault="00FE2E23" w:rsidP="00FE2E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t>1. Общие положения</w:t>
      </w:r>
    </w:p>
    <w:p w:rsidR="00FE2E23" w:rsidRPr="002C72AD" w:rsidRDefault="00FE2E23" w:rsidP="00FE2E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FE2E23" w:rsidRPr="002C72AD" w:rsidRDefault="00FE2E23" w:rsidP="00FE2E2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t>1.1. Настоящий Порядок осуществления контроля за деятельностью муниципальных бюджетных, казенных и автономных учреждений (далее - Порядок) определяет общие принципы и требования к организации и осуществлению контроля за деятельностью муниципальных бюджетных, казенных и автономных учреждений.</w:t>
      </w:r>
    </w:p>
    <w:p w:rsidR="00FE2E23" w:rsidRPr="002C72AD" w:rsidRDefault="00FE2E23" w:rsidP="00FE2E2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t>1.2. Контроль за деятельностью муниципальных бюджетных, казенных и автономных учреждений осуществляют уполномоченные органы администрации</w:t>
      </w:r>
      <w:r w:rsidR="00F6742A" w:rsidRPr="00F34D5A">
        <w:rPr>
          <w:bCs/>
          <w:szCs w:val="28"/>
        </w:rPr>
        <w:t xml:space="preserve"> городского поселения – город Семилуки Семилукского муниципального района Воронежской области</w:t>
      </w:r>
      <w:r w:rsidRPr="002C72AD">
        <w:rPr>
          <w:rFonts w:ascii="Times New Roman CYR" w:hAnsi="Times New Roman CYR" w:cs="Times New Roman CYR"/>
          <w:szCs w:val="28"/>
        </w:rPr>
        <w:t>, осуществляющие функции и полномочия учредителя муниципальных бюджетных, казенных и автономных учреждений (далее - уполномоченный орган).</w:t>
      </w:r>
    </w:p>
    <w:p w:rsidR="00FE2E23" w:rsidRPr="002C72AD" w:rsidRDefault="00FE2E23" w:rsidP="00FE2E2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t>1.3. Основными целями контроля, проводимого в соответствии с настоящим Порядком, являются обеспечение соблюдения муниципальными бюджетными, казенными и автономными учреждениями (далее – объект контроля) действующего законодательства, результативного и целевого характера использования предусмотренных бюджетных ассигнований, результативного и эффективного использования бюджетных средств при выполнении муниципального задания на оказание муниципальных услуг (выполнение работ) и исполнении бюджетной сметы.</w:t>
      </w:r>
    </w:p>
    <w:p w:rsidR="00FE2E23" w:rsidRPr="002C72AD" w:rsidRDefault="00FE2E23" w:rsidP="00FE2E2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t>1.4. Основными задачами контроля, проводимого в соответствии с настоящим Порядком, являются:</w:t>
      </w:r>
    </w:p>
    <w:p w:rsidR="00FE2E23" w:rsidRPr="002C72AD" w:rsidRDefault="00FE2E23" w:rsidP="00FE2E2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t>- контроль за соблюдением положений правовых актов, устанавливающих требования к бухгалтерскому учету, составлению и представлению бухгалтерской (финансовой) отчетности;</w:t>
      </w:r>
    </w:p>
    <w:p w:rsidR="00FE2E23" w:rsidRPr="002C72AD" w:rsidRDefault="00FE2E23" w:rsidP="00FE2E2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t>- контроль за целевым характером использования учреждениями бюджетных ассигнований;</w:t>
      </w:r>
    </w:p>
    <w:p w:rsidR="00FE2E23" w:rsidRPr="002C72AD" w:rsidRDefault="00FE2E23" w:rsidP="00FE2E2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lastRenderedPageBreak/>
        <w:t>- контроль за достоверностью отчетов о результатах использования бюджетных средств, в том числе отчетов об исполнении муниципальных заданий, отчетов о достижении значений показателей результативности предоставления средств из бюджета города;</w:t>
      </w:r>
    </w:p>
    <w:p w:rsidR="00FE2E23" w:rsidRPr="002C72AD" w:rsidRDefault="00FE2E23" w:rsidP="00FE2E2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t>- контроль за соответствием объема и качества оказываемых объектами контроля муниципальных услуг муниципальному заданию.</w:t>
      </w:r>
    </w:p>
    <w:p w:rsidR="00FE2E23" w:rsidRPr="002C72AD" w:rsidRDefault="00FE2E23" w:rsidP="00FE2E2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2C72AD">
        <w:rPr>
          <w:rFonts w:ascii="Times New Roman CYR" w:hAnsi="Times New Roman CYR" w:cs="Times New Roman CYR"/>
          <w:szCs w:val="28"/>
        </w:rPr>
        <w:t>1.5. Контроль за деятельностью объектов контроля осуществляется посредством проведения камеральных и выездных проверок.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1.6. Уполномоченный орган имеет право: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1) запрашивать документы, необходимые для проведения проверки;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2) при осуществлении выездных проверок беспрепятственно по предъявлении копии приказа о назначении проверки посещать помещения и территории, занимаемые объектом контроля, требовать предъявления поставленных товаров, результатов выполненных работ, оказанных услуг.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1.7. Уполномоченный орган обязан: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32138F">
        <w:rPr>
          <w:rFonts w:ascii="Times New Roman CYR" w:hAnsi="Times New Roman CYR"/>
          <w:szCs w:val="28"/>
        </w:rPr>
        <w:t>1) уведомлять объект контроля о проведении плановой проверки не позднее 24 часов до даты начала ее проведения;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2) знакомить руководителя или уполномоченное должностное лицо объекта контроля с копией приказа о назначении, приостановлении, возобновлении проверки, продлении срока проведения проверки, а также с результатами проведенных проверок.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1.8. Объект контроля обязан: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1) не препятствовать проведению проверки, в том числе обеспечивать беспрепятственный доступ лиц, осуществляющих проверку, в помещения объекта проверки;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2) обеспечивать необходимые условия для работы лиц, осуществляющих проверку, в том числе предоставлять отдельные помещения для работы, оргтехнику, средства связи;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3) принимать меры к устранению выявленных при проведении проверки нарушений;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4) по письменному запросу лиц, осуществляющих проверку, представлять в установленные в запросе сроки необходимые документы.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1.9. Объект контроля имеет право: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1) давать объяснения по вопросам, относящимся к предмету проверки;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2) знакомиться с актами проверок;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3) участвовать в процессе рассмотрения материалов проверок;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4) представлять в уполномоченный орган возражения в письменной форме на акт проверки.</w:t>
      </w:r>
    </w:p>
    <w:p w:rsidR="00FE2E23" w:rsidRPr="002C72AD" w:rsidRDefault="00FE2E23" w:rsidP="00FE2E23">
      <w:pPr>
        <w:ind w:firstLine="540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4"/>
        </w:rPr>
        <w:t>1.10. Документы, подлежащие направлению объекту контроля, вручаются должностному лицу объекта контроля либо направляются объекту контроля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систем.</w:t>
      </w:r>
    </w:p>
    <w:p w:rsidR="00FE2E23" w:rsidRPr="002C72AD" w:rsidRDefault="00FE2E23" w:rsidP="00FE2E23">
      <w:pPr>
        <w:jc w:val="both"/>
        <w:rPr>
          <w:rFonts w:ascii="Times New Roman CYR" w:hAnsi="Times New Roman CYR"/>
          <w:sz w:val="24"/>
          <w:szCs w:val="24"/>
        </w:rPr>
      </w:pPr>
    </w:p>
    <w:p w:rsidR="00FE2E23" w:rsidRPr="002C72AD" w:rsidRDefault="00FE2E23" w:rsidP="00FE2E23">
      <w:pPr>
        <w:jc w:val="center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 xml:space="preserve">2. Планирование и основания проведения проверок </w:t>
      </w:r>
    </w:p>
    <w:p w:rsidR="00FE2E23" w:rsidRPr="002C72AD" w:rsidRDefault="00FE2E23" w:rsidP="00FE2E23">
      <w:pPr>
        <w:jc w:val="center"/>
        <w:rPr>
          <w:rFonts w:ascii="Times New Roman CYR" w:hAnsi="Times New Roman CYR"/>
          <w:sz w:val="24"/>
          <w:szCs w:val="24"/>
        </w:rPr>
      </w:pP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32138F">
        <w:rPr>
          <w:rFonts w:ascii="Times New Roman CYR" w:hAnsi="Times New Roman CYR"/>
          <w:szCs w:val="28"/>
        </w:rPr>
        <w:lastRenderedPageBreak/>
        <w:t>2.1. Планирование проверок осуществляется путем составления плана проверок на соответствующий финансовый год, утверждаемого приказом руководителя уполномоченного органа до завершения года, предшествующего планируемому году (далее - План).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В Плане указывается наименование объекта контроля, тема проверки, проверяемый период, срок проведения проверки.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2.2. Внеплановая проверка проводится в следующих случаях: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1) проверки устранения выявленных нарушений по решениям, выданным уполномоченным органом;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 xml:space="preserve">2) поступления в уполномоченный орган обращений и заявлений граждан, юридических лиц, информации от органов государственной власти и органов местного самоуправления, из средств массовой информации о нарушениях требований действующего законодательства Российской Федерации, </w:t>
      </w:r>
      <w:r w:rsidR="00F6742A">
        <w:rPr>
          <w:rFonts w:ascii="Times New Roman CYR" w:hAnsi="Times New Roman CYR"/>
          <w:szCs w:val="28"/>
        </w:rPr>
        <w:t>Воронежской</w:t>
      </w:r>
      <w:r w:rsidRPr="002C72AD">
        <w:rPr>
          <w:rFonts w:ascii="Times New Roman CYR" w:hAnsi="Times New Roman CYR"/>
          <w:szCs w:val="28"/>
        </w:rPr>
        <w:t xml:space="preserve"> области и муниципальных правовых актов города </w:t>
      </w:r>
      <w:r w:rsidR="00F6742A">
        <w:rPr>
          <w:rFonts w:ascii="Times New Roman CYR" w:hAnsi="Times New Roman CYR"/>
          <w:szCs w:val="28"/>
        </w:rPr>
        <w:t>Семилуки</w:t>
      </w:r>
      <w:r w:rsidRPr="002C72AD">
        <w:rPr>
          <w:rFonts w:ascii="Times New Roman CYR" w:hAnsi="Times New Roman CYR"/>
          <w:szCs w:val="28"/>
        </w:rPr>
        <w:t xml:space="preserve"> объектами контроля;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3) по поручениям главы</w:t>
      </w:r>
      <w:r w:rsidR="00400194">
        <w:rPr>
          <w:rFonts w:ascii="Times New Roman CYR" w:hAnsi="Times New Roman CYR"/>
          <w:szCs w:val="28"/>
        </w:rPr>
        <w:t xml:space="preserve"> администрации</w:t>
      </w:r>
      <w:r w:rsidRPr="002C72AD">
        <w:rPr>
          <w:rFonts w:ascii="Times New Roman CYR" w:hAnsi="Times New Roman CYR"/>
          <w:szCs w:val="28"/>
        </w:rPr>
        <w:t xml:space="preserve"> города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Внеплановые выездные проверки, основанием для проведения которых являются обращения граждан, осуществляются с соблюдением сроков, установленных Федеральным законом от 02 мая 2006 года № 59-ФЗ «О порядке рассмотрения обращений граждан Российской Федерации».</w:t>
      </w:r>
    </w:p>
    <w:p w:rsidR="00FE2E23" w:rsidRPr="002C72AD" w:rsidRDefault="00FE2E23" w:rsidP="00FE2E23">
      <w:pPr>
        <w:ind w:firstLine="567"/>
        <w:rPr>
          <w:rFonts w:ascii="Times New Roman CYR" w:hAnsi="Times New Roman CYR"/>
          <w:szCs w:val="28"/>
        </w:rPr>
      </w:pPr>
    </w:p>
    <w:p w:rsidR="00FE2E23" w:rsidRPr="002C72AD" w:rsidRDefault="00FE2E23" w:rsidP="00FE2E23">
      <w:pPr>
        <w:ind w:firstLine="567"/>
        <w:jc w:val="center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3. Подготовка, назначение и проведение проверок</w:t>
      </w:r>
    </w:p>
    <w:p w:rsidR="00FE2E23" w:rsidRPr="002C72AD" w:rsidRDefault="00FE2E23" w:rsidP="00FE2E23">
      <w:pPr>
        <w:ind w:firstLine="567"/>
        <w:rPr>
          <w:rFonts w:ascii="Times New Roman CYR" w:hAnsi="Times New Roman CYR"/>
          <w:szCs w:val="28"/>
        </w:rPr>
      </w:pP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3.1. Проверки проводится на основании приказа руководителя уполномоченного органа о назначении проверки, в котором указываются: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наименование объекта контроля;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тема проверки;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проверяемый период;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основание и срок проведения проверки;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фамилии, имена, отчества, должности лиц, осуществляющих проверку.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3.2. Камеральные проверки проводятся по месту нахождения уполномоченного органа на основании документов, представленных по его запросу, в срок не более 30 рабочих дней со дня представления запрошенных документов.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В течение 3 рабочих дней со дня издания приказа уполномоченного органа о проведении камеральной проверки в адрес объекта контроля направляется запрос о предоставлении документов.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При камеральной проверке осуществляется исследование информации и документов, представленных по запросам уполномоченного органа.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3.3. Выездные проверки проводятся по месту нахождения объекта контроля в срок не более 30 рабочих дней.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3.4. Установленный приказом срок проведения проверок может быть продлен на основании мотивированного обращения должностного лица, осуществляющего проверку, приказом руководителя уполномоченного органа, но не более чем на 10 рабочих дней.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lastRenderedPageBreak/>
        <w:t>Основаниями продления срока проверок являются: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1) получение в ходе проведения проверок информации от правоохранительных, контролирующих органов либо из иных источников, свидетельствующей о наличии у объекта контроля нарушений законодательства и требующей дополнительного изучения;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2) наличие обстоятельств, которые делают невозможным дальнейшее проведение проверок по причинам, независящим от должностных лиц уполномоченного органа, в том числе обстоятельств непреодолимой силы (затопление, наводнение, пожар, карантин и т.п.);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3) значительный объем проверяемых и анализируемых документов, которые не представлялось возможным установить при подготовке к проведению проверок.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3.5. Проведение проверок приостанавливается приказом руководителя уполномоченного органа: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1) на период восстановления объектом проверки документов, необходимых для проведения проверок, а также приведения объектом контроля в надлежащее состояние документов учета и отчетности в случае отсутствия или неудовлетворительного состояния бюджетного (бухгалтерского) учета у объекта проверки;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2) на период исполнения запросов;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3) до представления запрашиваемых документов, устранения препятствующих проведению проверок причин в случае непредставления объектом контроля документов, и (или) представления неполного комплекта документов, и (или) воспрепятствования проведению проверок, и (или) уклонения от проведения проверок.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В срок не позднее 3 рабочих дней со дня подписания приказа о приостановлении проверки руководитель уполномоченного органа:</w:t>
      </w:r>
    </w:p>
    <w:p w:rsidR="00FE2E23" w:rsidRPr="002C72AD" w:rsidRDefault="00FE2E23" w:rsidP="00FE2E23">
      <w:pPr>
        <w:numPr>
          <w:ilvl w:val="0"/>
          <w:numId w:val="1"/>
        </w:numPr>
        <w:ind w:left="0"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вручает извещение о приостановлении проверки и о причинах ее приостановления должностному лицу объекта контроля или направляет объекту контроля в порядк</w:t>
      </w:r>
      <w:r>
        <w:rPr>
          <w:rFonts w:ascii="Times New Roman CYR" w:hAnsi="Times New Roman CYR"/>
          <w:szCs w:val="28"/>
        </w:rPr>
        <w:t>е, предусмотренном пунктом 1.10</w:t>
      </w:r>
      <w:r w:rsidRPr="002C72AD">
        <w:rPr>
          <w:rFonts w:ascii="Times New Roman CYR" w:hAnsi="Times New Roman CYR"/>
          <w:szCs w:val="28"/>
        </w:rPr>
        <w:t xml:space="preserve"> Порядка; </w:t>
      </w:r>
    </w:p>
    <w:p w:rsidR="00FE2E23" w:rsidRPr="002C72AD" w:rsidRDefault="00FE2E23" w:rsidP="00FE2E23">
      <w:pPr>
        <w:numPr>
          <w:ilvl w:val="0"/>
          <w:numId w:val="1"/>
        </w:numPr>
        <w:ind w:left="0"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вручает требование об устранении обстоятельств, делающих невозможным дальнейшее проведение проверки должностному лицу объекта контроля или, направляет объекту контроля в порядк</w:t>
      </w:r>
      <w:r>
        <w:rPr>
          <w:rFonts w:ascii="Times New Roman CYR" w:hAnsi="Times New Roman CYR"/>
          <w:szCs w:val="28"/>
        </w:rPr>
        <w:t>е, предусмотренном пунктом 1.10</w:t>
      </w:r>
      <w:r w:rsidRPr="002C72AD">
        <w:rPr>
          <w:rFonts w:ascii="Times New Roman CYR" w:hAnsi="Times New Roman CYR"/>
          <w:szCs w:val="28"/>
        </w:rPr>
        <w:t xml:space="preserve"> Порядка. В требовании должен быть указан срок его выполнения.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После поступления от объекта контроля сведений об устранении причин приостановления проверки руководитель уполномоченного органа в течение 3 рабочих дней со дня получения указанных сведений издает приказ о возобновлении проведения проверки и вручает извещение о возобновлении проведения проверки должностному лицу объекта контроля или направляет объекту контроля в порядк</w:t>
      </w:r>
      <w:r>
        <w:rPr>
          <w:rFonts w:ascii="Times New Roman CYR" w:hAnsi="Times New Roman CYR"/>
          <w:szCs w:val="28"/>
        </w:rPr>
        <w:t>е, предусмотренном пунктом 1.10</w:t>
      </w:r>
      <w:r w:rsidRPr="002C72AD">
        <w:rPr>
          <w:rFonts w:ascii="Times New Roman CYR" w:hAnsi="Times New Roman CYR"/>
          <w:szCs w:val="28"/>
        </w:rPr>
        <w:t xml:space="preserve"> Порядка.</w:t>
      </w:r>
    </w:p>
    <w:p w:rsidR="00FE2E23" w:rsidRPr="002C72AD" w:rsidRDefault="00FE2E23" w:rsidP="00FE2E23">
      <w:pPr>
        <w:jc w:val="both"/>
        <w:rPr>
          <w:rFonts w:ascii="Times New Roman CYR" w:hAnsi="Times New Roman CYR"/>
          <w:szCs w:val="28"/>
        </w:rPr>
      </w:pPr>
    </w:p>
    <w:p w:rsidR="00FE2E23" w:rsidRPr="002C72AD" w:rsidRDefault="00FE2E23" w:rsidP="00FE2E23">
      <w:pPr>
        <w:ind w:firstLine="567"/>
        <w:jc w:val="center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4. Оформление результатов проверок</w:t>
      </w:r>
    </w:p>
    <w:p w:rsidR="00FE2E23" w:rsidRPr="002C72AD" w:rsidRDefault="00FE2E23" w:rsidP="00FE2E23">
      <w:pPr>
        <w:ind w:firstLine="567"/>
        <w:rPr>
          <w:rFonts w:ascii="Times New Roman CYR" w:hAnsi="Times New Roman CYR"/>
          <w:szCs w:val="28"/>
        </w:rPr>
      </w:pP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4.1. Результаты проверок оформляются актом проверки, который состоит из вводной, описательной и заключительной частей.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4.2.  Вводная часть акта проверки должна содержать следующие сведения: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1) тема проверки;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lastRenderedPageBreak/>
        <w:t>2) дата и место составления акта проверки;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3) номер и дата приказа уполномоченного органа о назначении проверки;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4) основание назначения проверки;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5) фамилии, инициалы и должности руководителя и всех участников проверочной группы или уполномоченного на проведение проверки лица;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6) проверяемый период;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7) срок проведения проверки;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8) сведения об объекте контроля: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полное и сокращенное наименование объекта контроля, идентификационный номер налогоплательщика (ИНН), основной государственный регистрационный номер (ОГРН);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сведения о лицензиях на осуществление соответствующих видов деятельности;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 xml:space="preserve">- перечень и реквизиты всех счетов (включая счета, закрытые на момент проверки, но действовавшие в проверяемом периоде) в кредитных организациях, а также лицевых счетов, открытых в Управлении Федерального казначейства по </w:t>
      </w:r>
      <w:r w:rsidR="00F6742A">
        <w:rPr>
          <w:rFonts w:ascii="Times New Roman CYR" w:hAnsi="Times New Roman CYR"/>
          <w:szCs w:val="28"/>
        </w:rPr>
        <w:t>Воронежской</w:t>
      </w:r>
      <w:r w:rsidRPr="002C72AD">
        <w:rPr>
          <w:rFonts w:ascii="Times New Roman CYR" w:hAnsi="Times New Roman CYR"/>
          <w:szCs w:val="28"/>
        </w:rPr>
        <w:t xml:space="preserve"> области;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фамилии, инициалы и должности лиц объекта контроля, имевших право подписи финансовых и расчетных документов в проверяемом периоде.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4.3. Описательная часть акта проверки должна содержать: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1) описание проведенной проверки;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2) сведения о выявленных нарушениях по каждому вопросу программы проверки со ссылкой на нормы законодательства.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4.4. Заключительная часть акта проверки должна содержать обобщенную информацию о результатах проверки.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При отсутствии нарушений указывается на их отсутствие.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32138F">
        <w:rPr>
          <w:rFonts w:ascii="Times New Roman CYR" w:hAnsi="Times New Roman CYR"/>
          <w:szCs w:val="28"/>
        </w:rPr>
        <w:t>4.5. Акт проверки составляется в срок не более 15 рабочих дней со дня окончания проверки, в 2 экземплярах: один экземпляр - для уполномоченного органа, второй экземпляр - для объекта контроля. Каждый экземпляр акта проверки подписывается уполномоченными на проведение проверки лицами.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При проведении проверки по мотивированному обращению контрольного или правоохранительного органа для них составляется дополнительный экземпляр акта проверки.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4.6. Акт проверки в течение 3 рабочих дней со дня его подписания вручается должностному лицу объекта контроля либо направляется объекту контроля в порядк</w:t>
      </w:r>
      <w:r>
        <w:rPr>
          <w:rFonts w:ascii="Times New Roman CYR" w:hAnsi="Times New Roman CYR"/>
          <w:szCs w:val="28"/>
        </w:rPr>
        <w:t>е, предусмотренном пунктом 1.10</w:t>
      </w:r>
      <w:r w:rsidRPr="002C72AD">
        <w:rPr>
          <w:rFonts w:ascii="Times New Roman CYR" w:hAnsi="Times New Roman CYR"/>
          <w:szCs w:val="28"/>
        </w:rPr>
        <w:t xml:space="preserve"> Порядка.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4.7. В случае вручения акта проверки должностному лицу объекта контроля в экземпляре акта проверки, который остается у уполномоченного органа, делается запись, содержащая дату получения, подпись и расшифровку этой подписи.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4.8. В случае если должностное лицо объекта контроля уклоняется от получения акта проверки, этот факт отражается в акте проверки, и акт проверки направляется объекту контроля в порядк</w:t>
      </w:r>
      <w:r>
        <w:rPr>
          <w:rFonts w:ascii="Times New Roman CYR" w:hAnsi="Times New Roman CYR"/>
          <w:szCs w:val="28"/>
        </w:rPr>
        <w:t>е, предусмотренном пунктом 1.10</w:t>
      </w:r>
      <w:r w:rsidRPr="002C72AD">
        <w:rPr>
          <w:rFonts w:ascii="Times New Roman CYR" w:hAnsi="Times New Roman CYR"/>
          <w:szCs w:val="28"/>
        </w:rPr>
        <w:t xml:space="preserve"> Порядка. Документ, подтверждающий факт направления акта проверки объекту контроля, приобщается к материалам проверки.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 xml:space="preserve">4.9. Результаты проверки, излагаемые в акте проверки, должны подтверждаться документами, результатами контрольных действий, объяснениями </w:t>
      </w:r>
      <w:r w:rsidRPr="002C72AD">
        <w:rPr>
          <w:rFonts w:ascii="Times New Roman CYR" w:hAnsi="Times New Roman CYR"/>
          <w:szCs w:val="28"/>
        </w:rPr>
        <w:lastRenderedPageBreak/>
        <w:t>должностных лиц объекта контроля, другими материалами, которые прилагаются к акту проверки.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4.10. Объект контроля вправе представить письменные возражения на акт проверки в течение 5 рабочих дней со дня получения такого акта. Письменные возражения объекта контроля приобщаются к материалам проверки.</w:t>
      </w:r>
    </w:p>
    <w:p w:rsidR="00FE2E23" w:rsidRPr="002C72AD" w:rsidRDefault="00FE2E23" w:rsidP="00FE2E23">
      <w:pPr>
        <w:ind w:firstLine="567"/>
        <w:jc w:val="center"/>
        <w:rPr>
          <w:rFonts w:ascii="Times New Roman CYR" w:hAnsi="Times New Roman CYR"/>
          <w:szCs w:val="28"/>
        </w:rPr>
      </w:pPr>
    </w:p>
    <w:p w:rsidR="00FE2E23" w:rsidRPr="002C72AD" w:rsidRDefault="00FE2E23" w:rsidP="00FE2E23">
      <w:pPr>
        <w:ind w:firstLine="567"/>
        <w:jc w:val="center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5. Рассмотрение результатов проверок</w:t>
      </w:r>
    </w:p>
    <w:p w:rsidR="00FE2E23" w:rsidRPr="002C72AD" w:rsidRDefault="00FE2E23" w:rsidP="00FE2E23">
      <w:pPr>
        <w:ind w:firstLine="567"/>
        <w:jc w:val="center"/>
        <w:rPr>
          <w:rFonts w:ascii="Times New Roman CYR" w:hAnsi="Times New Roman CYR"/>
          <w:szCs w:val="28"/>
        </w:rPr>
      </w:pP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5.1. Материалы проверок рассматриваются руководителем уполномоченного органа.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Решение по акту проверки, а также представленным объектом контроля письменным возражениям принимается руководителем уполномоченного органа в течение 15 рабочих дней со дня вручения акта проверки должностному лицу объекта контроля.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По итогам рассмотрения материалов проверки, руководитель уполномоченного органа принимает решение о направлении предложений объекту контроля о необходимости устранения выявленных нарушений (недостатков) в установленный в решении срок.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Указанное решение оформляется приказом руководителя уполномоченного органа, который вручается должностному лицу объекта контроля либо направляется объекту контроля в порядк</w:t>
      </w:r>
      <w:r>
        <w:rPr>
          <w:rFonts w:ascii="Times New Roman CYR" w:hAnsi="Times New Roman CYR"/>
          <w:szCs w:val="28"/>
        </w:rPr>
        <w:t>е, предусмотренном пунктом 1.10</w:t>
      </w:r>
      <w:r w:rsidRPr="002C72AD">
        <w:rPr>
          <w:rFonts w:ascii="Times New Roman CYR" w:hAnsi="Times New Roman CYR"/>
          <w:szCs w:val="28"/>
        </w:rPr>
        <w:t xml:space="preserve"> Порядка.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5.2. В случае выявления обстоятельств и фактов, свидетельствующих о признаках нарушений, относящихся к компетенции правоохранительных и иных органов, такие материалы направляются для рассмотрения в указанные органы в порядке, установленном законодательством Российской Федерации.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5.3. Результаты контроля за деятельностью объектов контроля учитываются уполномоченным органом при подготовке решений: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о внесении изменений в учредительские документы муниципального учреждения;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о сохранении (увеличении, уменьшении) показателей деятельности муниципального учреждения, объемов бюджетных ассигнований на финансовое обеспечение его деятельности;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о реорганизации, ликвидации, изменении типа муниципального учреждения;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об изъятии излишнего, неиспользуемого либо используемого не по назначению муниципального имущества;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о применении к руководителю муниципального учреждения мер ответственности;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- об оценке качества финансового менеджмента объекта контроля в целях дальнейшей его мотивации к повышению эффективности деятельности.</w:t>
      </w:r>
    </w:p>
    <w:p w:rsidR="00FE2E23" w:rsidRPr="002C72AD" w:rsidRDefault="00FE2E23" w:rsidP="00FE2E23">
      <w:pPr>
        <w:ind w:firstLine="567"/>
        <w:jc w:val="both"/>
        <w:rPr>
          <w:rFonts w:ascii="Times New Roman CYR" w:hAnsi="Times New Roman CYR"/>
          <w:szCs w:val="28"/>
        </w:rPr>
      </w:pPr>
      <w:r w:rsidRPr="002C72AD">
        <w:rPr>
          <w:rFonts w:ascii="Times New Roman CYR" w:hAnsi="Times New Roman CYR"/>
          <w:szCs w:val="28"/>
        </w:rPr>
        <w:t>5.4 Информация о результатах проверок, проведенных уполномоченным органом в соответствии с требованиями Федерального закона от 09 февраля 2009 года № 8-ФЗ «Об обеспечении доступа к информации о деятельности государственных органов и органов местного самоуправления», подлежит размещению на официальном сайте уполномоченного органа.</w:t>
      </w:r>
    </w:p>
    <w:p w:rsidR="00FE2E23" w:rsidRDefault="00FE2E23" w:rsidP="00EF2A17">
      <w:pPr>
        <w:jc w:val="both"/>
      </w:pPr>
    </w:p>
    <w:sectPr w:rsidR="00FE2E23" w:rsidSect="008A0458">
      <w:headerReference w:type="default" r:id="rId9"/>
      <w:pgSz w:w="11906" w:h="16838" w:code="9"/>
      <w:pgMar w:top="993" w:right="567" w:bottom="993" w:left="1418" w:header="4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08" w:rsidRDefault="00FA7A08">
      <w:r>
        <w:separator/>
      </w:r>
    </w:p>
  </w:endnote>
  <w:endnote w:type="continuationSeparator" w:id="0">
    <w:p w:rsidR="00FA7A08" w:rsidRDefault="00FA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08" w:rsidRDefault="00FA7A08">
      <w:r>
        <w:separator/>
      </w:r>
    </w:p>
  </w:footnote>
  <w:footnote w:type="continuationSeparator" w:id="0">
    <w:p w:rsidR="00FA7A08" w:rsidRDefault="00FA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B7" w:rsidRPr="00962013" w:rsidRDefault="001001B7" w:rsidP="00A272FE">
    <w:pPr>
      <w:pStyle w:val="a4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D551D"/>
    <w:multiLevelType w:val="hybridMultilevel"/>
    <w:tmpl w:val="21621C02"/>
    <w:lvl w:ilvl="0" w:tplc="6AFA7230">
      <w:start w:val="1"/>
      <w:numFmt w:val="decimal"/>
      <w:lvlText w:val="%1)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7"/>
    <w:rsid w:val="00015016"/>
    <w:rsid w:val="000173E2"/>
    <w:rsid w:val="000237E8"/>
    <w:rsid w:val="00027BE7"/>
    <w:rsid w:val="00042A48"/>
    <w:rsid w:val="000535D6"/>
    <w:rsid w:val="0006249F"/>
    <w:rsid w:val="00085081"/>
    <w:rsid w:val="00093FC6"/>
    <w:rsid w:val="000A388B"/>
    <w:rsid w:val="000B17AD"/>
    <w:rsid w:val="001001B7"/>
    <w:rsid w:val="0010687E"/>
    <w:rsid w:val="00106E05"/>
    <w:rsid w:val="001265BC"/>
    <w:rsid w:val="00131A9A"/>
    <w:rsid w:val="00137876"/>
    <w:rsid w:val="0015551C"/>
    <w:rsid w:val="001559E8"/>
    <w:rsid w:val="00170B14"/>
    <w:rsid w:val="00184F59"/>
    <w:rsid w:val="00187E8D"/>
    <w:rsid w:val="001A74B8"/>
    <w:rsid w:val="001C1063"/>
    <w:rsid w:val="001C2A61"/>
    <w:rsid w:val="001C35F8"/>
    <w:rsid w:val="001C38DC"/>
    <w:rsid w:val="001C60A3"/>
    <w:rsid w:val="001E1DEC"/>
    <w:rsid w:val="001F01B6"/>
    <w:rsid w:val="001F0B82"/>
    <w:rsid w:val="002114AC"/>
    <w:rsid w:val="002221ED"/>
    <w:rsid w:val="00226445"/>
    <w:rsid w:val="00254FE6"/>
    <w:rsid w:val="00262694"/>
    <w:rsid w:val="00264E07"/>
    <w:rsid w:val="0027347F"/>
    <w:rsid w:val="002A2510"/>
    <w:rsid w:val="002B5A1A"/>
    <w:rsid w:val="002D6AAA"/>
    <w:rsid w:val="002D708A"/>
    <w:rsid w:val="002E3ED9"/>
    <w:rsid w:val="002F5E05"/>
    <w:rsid w:val="002F7F60"/>
    <w:rsid w:val="003009DA"/>
    <w:rsid w:val="003028C1"/>
    <w:rsid w:val="00316F8E"/>
    <w:rsid w:val="00342EC3"/>
    <w:rsid w:val="00353291"/>
    <w:rsid w:val="0035466D"/>
    <w:rsid w:val="0036626B"/>
    <w:rsid w:val="00367FCD"/>
    <w:rsid w:val="003735E9"/>
    <w:rsid w:val="00377FF5"/>
    <w:rsid w:val="0038092D"/>
    <w:rsid w:val="00380D34"/>
    <w:rsid w:val="003839CB"/>
    <w:rsid w:val="00386E8D"/>
    <w:rsid w:val="003B2D6F"/>
    <w:rsid w:val="003B3CEB"/>
    <w:rsid w:val="003B42D4"/>
    <w:rsid w:val="003C6E00"/>
    <w:rsid w:val="003D5AD7"/>
    <w:rsid w:val="003E60F5"/>
    <w:rsid w:val="00400194"/>
    <w:rsid w:val="004058FA"/>
    <w:rsid w:val="004063CB"/>
    <w:rsid w:val="0042711B"/>
    <w:rsid w:val="00430286"/>
    <w:rsid w:val="004406F3"/>
    <w:rsid w:val="00461FB5"/>
    <w:rsid w:val="00484F0A"/>
    <w:rsid w:val="0049271D"/>
    <w:rsid w:val="004B2A1C"/>
    <w:rsid w:val="004B3ABA"/>
    <w:rsid w:val="004D1511"/>
    <w:rsid w:val="004E272A"/>
    <w:rsid w:val="004E3166"/>
    <w:rsid w:val="004E7B20"/>
    <w:rsid w:val="004F0D16"/>
    <w:rsid w:val="00505A07"/>
    <w:rsid w:val="00511939"/>
    <w:rsid w:val="0051691F"/>
    <w:rsid w:val="005370A5"/>
    <w:rsid w:val="00557DAF"/>
    <w:rsid w:val="00573AF1"/>
    <w:rsid w:val="005A6B65"/>
    <w:rsid w:val="005A7596"/>
    <w:rsid w:val="005D31DF"/>
    <w:rsid w:val="005D3D68"/>
    <w:rsid w:val="005D683D"/>
    <w:rsid w:val="005E5316"/>
    <w:rsid w:val="00605B00"/>
    <w:rsid w:val="00606EF3"/>
    <w:rsid w:val="006477C5"/>
    <w:rsid w:val="006608DF"/>
    <w:rsid w:val="00677EE2"/>
    <w:rsid w:val="00680EE5"/>
    <w:rsid w:val="0069500E"/>
    <w:rsid w:val="006B6E2C"/>
    <w:rsid w:val="006C41AA"/>
    <w:rsid w:val="006D7C2B"/>
    <w:rsid w:val="006E0A79"/>
    <w:rsid w:val="006F13E2"/>
    <w:rsid w:val="0070642C"/>
    <w:rsid w:val="0072054A"/>
    <w:rsid w:val="00724633"/>
    <w:rsid w:val="00731A08"/>
    <w:rsid w:val="0074704C"/>
    <w:rsid w:val="00750BB9"/>
    <w:rsid w:val="0075184C"/>
    <w:rsid w:val="00752865"/>
    <w:rsid w:val="00755432"/>
    <w:rsid w:val="00766687"/>
    <w:rsid w:val="007815DE"/>
    <w:rsid w:val="00785F97"/>
    <w:rsid w:val="007B6CB9"/>
    <w:rsid w:val="007D0F63"/>
    <w:rsid w:val="007D3ABB"/>
    <w:rsid w:val="007E0F19"/>
    <w:rsid w:val="007E46EE"/>
    <w:rsid w:val="007F30AF"/>
    <w:rsid w:val="007F34C6"/>
    <w:rsid w:val="00825881"/>
    <w:rsid w:val="0082760D"/>
    <w:rsid w:val="008357F0"/>
    <w:rsid w:val="00843B3F"/>
    <w:rsid w:val="008479F6"/>
    <w:rsid w:val="00853F0E"/>
    <w:rsid w:val="00864E06"/>
    <w:rsid w:val="00875349"/>
    <w:rsid w:val="0087699A"/>
    <w:rsid w:val="00880EBA"/>
    <w:rsid w:val="008850B8"/>
    <w:rsid w:val="008902D5"/>
    <w:rsid w:val="00893709"/>
    <w:rsid w:val="008A0458"/>
    <w:rsid w:val="008A08AB"/>
    <w:rsid w:val="008A3607"/>
    <w:rsid w:val="008B12C8"/>
    <w:rsid w:val="008C2174"/>
    <w:rsid w:val="008F3CDB"/>
    <w:rsid w:val="0090638D"/>
    <w:rsid w:val="00940589"/>
    <w:rsid w:val="009518F7"/>
    <w:rsid w:val="00954263"/>
    <w:rsid w:val="00955271"/>
    <w:rsid w:val="00957C42"/>
    <w:rsid w:val="00962013"/>
    <w:rsid w:val="00962695"/>
    <w:rsid w:val="009627EA"/>
    <w:rsid w:val="009635E8"/>
    <w:rsid w:val="00975F74"/>
    <w:rsid w:val="00981D96"/>
    <w:rsid w:val="00985242"/>
    <w:rsid w:val="009878DF"/>
    <w:rsid w:val="009914B2"/>
    <w:rsid w:val="00992D34"/>
    <w:rsid w:val="009968C4"/>
    <w:rsid w:val="00996E9C"/>
    <w:rsid w:val="009B2C7D"/>
    <w:rsid w:val="009B5AE6"/>
    <w:rsid w:val="009C0BB9"/>
    <w:rsid w:val="009E41C1"/>
    <w:rsid w:val="009F2024"/>
    <w:rsid w:val="009F2A86"/>
    <w:rsid w:val="009F3182"/>
    <w:rsid w:val="009F43FE"/>
    <w:rsid w:val="009F59AF"/>
    <w:rsid w:val="00A201C8"/>
    <w:rsid w:val="00A25664"/>
    <w:rsid w:val="00A272FE"/>
    <w:rsid w:val="00A36311"/>
    <w:rsid w:val="00A47996"/>
    <w:rsid w:val="00A50A61"/>
    <w:rsid w:val="00A62D9E"/>
    <w:rsid w:val="00A726C3"/>
    <w:rsid w:val="00A81DC1"/>
    <w:rsid w:val="00A845FC"/>
    <w:rsid w:val="00A935B4"/>
    <w:rsid w:val="00A93A71"/>
    <w:rsid w:val="00AA6299"/>
    <w:rsid w:val="00AA6642"/>
    <w:rsid w:val="00AA6670"/>
    <w:rsid w:val="00AC7DF6"/>
    <w:rsid w:val="00AE4FF9"/>
    <w:rsid w:val="00AF060E"/>
    <w:rsid w:val="00AF127A"/>
    <w:rsid w:val="00B41E39"/>
    <w:rsid w:val="00B44227"/>
    <w:rsid w:val="00B644E6"/>
    <w:rsid w:val="00BA0255"/>
    <w:rsid w:val="00BA1EC1"/>
    <w:rsid w:val="00BB43DC"/>
    <w:rsid w:val="00BB789B"/>
    <w:rsid w:val="00BC4364"/>
    <w:rsid w:val="00BE5F33"/>
    <w:rsid w:val="00BF4AD9"/>
    <w:rsid w:val="00C05445"/>
    <w:rsid w:val="00C061CE"/>
    <w:rsid w:val="00C203DF"/>
    <w:rsid w:val="00C23ABF"/>
    <w:rsid w:val="00C2661B"/>
    <w:rsid w:val="00C53DC0"/>
    <w:rsid w:val="00C565CA"/>
    <w:rsid w:val="00C707D1"/>
    <w:rsid w:val="00C80D7A"/>
    <w:rsid w:val="00C86214"/>
    <w:rsid w:val="00C93C0C"/>
    <w:rsid w:val="00CA4BF2"/>
    <w:rsid w:val="00CC0B7C"/>
    <w:rsid w:val="00CD0E52"/>
    <w:rsid w:val="00CD10BF"/>
    <w:rsid w:val="00CD3008"/>
    <w:rsid w:val="00CD7896"/>
    <w:rsid w:val="00CE519E"/>
    <w:rsid w:val="00CF12D8"/>
    <w:rsid w:val="00CF33B0"/>
    <w:rsid w:val="00D05040"/>
    <w:rsid w:val="00D14C73"/>
    <w:rsid w:val="00D17C3A"/>
    <w:rsid w:val="00D25798"/>
    <w:rsid w:val="00D3041E"/>
    <w:rsid w:val="00D710EA"/>
    <w:rsid w:val="00D81AF5"/>
    <w:rsid w:val="00D91248"/>
    <w:rsid w:val="00DA6C72"/>
    <w:rsid w:val="00DB506E"/>
    <w:rsid w:val="00DD1723"/>
    <w:rsid w:val="00DF64C4"/>
    <w:rsid w:val="00E0049D"/>
    <w:rsid w:val="00E03099"/>
    <w:rsid w:val="00E04F6C"/>
    <w:rsid w:val="00E05358"/>
    <w:rsid w:val="00E144F7"/>
    <w:rsid w:val="00E1673A"/>
    <w:rsid w:val="00E24074"/>
    <w:rsid w:val="00E33A4E"/>
    <w:rsid w:val="00E33BDF"/>
    <w:rsid w:val="00E43DEA"/>
    <w:rsid w:val="00E55606"/>
    <w:rsid w:val="00E6006F"/>
    <w:rsid w:val="00E7664C"/>
    <w:rsid w:val="00E80A00"/>
    <w:rsid w:val="00E81D9D"/>
    <w:rsid w:val="00EC3AF6"/>
    <w:rsid w:val="00EC5400"/>
    <w:rsid w:val="00EC5401"/>
    <w:rsid w:val="00EC70C8"/>
    <w:rsid w:val="00ED1CA0"/>
    <w:rsid w:val="00ED6C41"/>
    <w:rsid w:val="00EE6873"/>
    <w:rsid w:val="00EF1142"/>
    <w:rsid w:val="00EF2A17"/>
    <w:rsid w:val="00EF3147"/>
    <w:rsid w:val="00F0445A"/>
    <w:rsid w:val="00F1499B"/>
    <w:rsid w:val="00F27D7F"/>
    <w:rsid w:val="00F407FD"/>
    <w:rsid w:val="00F423D2"/>
    <w:rsid w:val="00F42B6F"/>
    <w:rsid w:val="00F42BF8"/>
    <w:rsid w:val="00F4452A"/>
    <w:rsid w:val="00F448DD"/>
    <w:rsid w:val="00F57999"/>
    <w:rsid w:val="00F66A08"/>
    <w:rsid w:val="00F6742A"/>
    <w:rsid w:val="00F70378"/>
    <w:rsid w:val="00F74879"/>
    <w:rsid w:val="00F94AEA"/>
    <w:rsid w:val="00FA141B"/>
    <w:rsid w:val="00FA7A08"/>
    <w:rsid w:val="00FB63FB"/>
    <w:rsid w:val="00FC05FB"/>
    <w:rsid w:val="00FD14E5"/>
    <w:rsid w:val="00FD28DA"/>
    <w:rsid w:val="00FD4B1D"/>
    <w:rsid w:val="00FD5EB4"/>
    <w:rsid w:val="00FE2E23"/>
    <w:rsid w:val="00FE39E4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259CBE"/>
  <w15:docId w15:val="{E0FBAE66-B648-4B6C-906E-63CFD72C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3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518F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51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272FE"/>
    <w:rPr>
      <w:sz w:val="28"/>
    </w:rPr>
  </w:style>
  <w:style w:type="paragraph" w:styleId="a7">
    <w:name w:val="Title"/>
    <w:basedOn w:val="a"/>
    <w:next w:val="a"/>
    <w:link w:val="a8"/>
    <w:qFormat/>
    <w:rsid w:val="003B2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3B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FC2A-CCC6-4306-8184-A158B58A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Липецка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chernetsovva</dc:creator>
  <cp:lastModifiedBy>Пользователь Windows</cp:lastModifiedBy>
  <cp:revision>12</cp:revision>
  <cp:lastPrinted>2023-10-26T08:17:00Z</cp:lastPrinted>
  <dcterms:created xsi:type="dcterms:W3CDTF">2023-10-19T06:47:00Z</dcterms:created>
  <dcterms:modified xsi:type="dcterms:W3CDTF">2023-10-26T11:18:00Z</dcterms:modified>
</cp:coreProperties>
</file>