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9DB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1FE42383" wp14:editId="0E332B64">
            <wp:extent cx="541020" cy="7010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3A18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507EAE5E" w14:textId="77777777" w:rsidR="00AE665F" w:rsidRPr="00AE665F" w:rsidRDefault="00AE665F" w:rsidP="00AE665F">
      <w:pPr>
        <w:pBdr>
          <w:bottom w:val="single" w:sz="12" w:space="1" w:color="auto"/>
        </w:pBd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47677C03" w14:textId="77777777" w:rsidR="00FA0ECF" w:rsidRPr="00FA0ECF" w:rsidRDefault="00FA0ECF" w:rsidP="00FA0EC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7" w:history="1"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80D5435" w14:textId="77777777" w:rsidR="00FA0ECF" w:rsidRPr="00FA0ECF" w:rsidRDefault="00FA0ECF" w:rsidP="00FA0ECF">
      <w:pPr>
        <w:shd w:val="clear" w:color="auto" w:fill="FFFFFF"/>
        <w:spacing w:after="0"/>
        <w:ind w:left="6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0036E304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AFC56D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7635D08B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6CF2" w14:textId="02BE7F26" w:rsidR="00AE665F" w:rsidRPr="00AE665F" w:rsidRDefault="00AE665F" w:rsidP="00AE665F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от </w:t>
      </w:r>
      <w:r w:rsidR="00616A5C">
        <w:rPr>
          <w:rFonts w:ascii="Arial" w:eastAsia="Times New Roman" w:hAnsi="Arial" w:cs="Arial"/>
          <w:bCs/>
          <w:iCs/>
          <w:sz w:val="24"/>
          <w:szCs w:val="24"/>
          <w:u w:val="single"/>
        </w:rPr>
        <w:t>27.06.</w:t>
      </w:r>
      <w:r w:rsidR="00FA0ECF">
        <w:rPr>
          <w:rFonts w:ascii="Arial" w:eastAsia="Times New Roman" w:hAnsi="Arial" w:cs="Arial"/>
          <w:bCs/>
          <w:iCs/>
          <w:sz w:val="24"/>
          <w:szCs w:val="24"/>
          <w:u w:val="single"/>
        </w:rPr>
        <w:t>2024</w:t>
      </w: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года №</w:t>
      </w:r>
      <w:r w:rsidR="00616A5C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222</w:t>
      </w:r>
    </w:p>
    <w:p w14:paraId="37F62A8D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sz w:val="24"/>
          <w:szCs w:val="24"/>
          <w:u w:val="single"/>
        </w:rPr>
        <w:t xml:space="preserve">г. Семилуки </w:t>
      </w:r>
    </w:p>
    <w:p w14:paraId="79CB2442" w14:textId="77777777" w:rsidR="00AE665F" w:rsidRPr="00AE665F" w:rsidRDefault="00AE665F" w:rsidP="00AE665F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6D733" w14:textId="5D363C68" w:rsidR="00AE665F" w:rsidRDefault="0032229C" w:rsidP="002F41E9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0747725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bookmarkEnd w:id="0"/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признании утратившими силу </w:t>
      </w:r>
    </w:p>
    <w:p w14:paraId="73831B2E" w14:textId="07B6B7BD" w:rsidR="002F41E9" w:rsidRDefault="002F41E9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некоторых решений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</w:t>
      </w:r>
    </w:p>
    <w:p w14:paraId="72424279" w14:textId="0CBE69C5" w:rsidR="002F41E9" w:rsidRPr="002F41E9" w:rsidRDefault="002F41E9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поселения-город Семилуки</w:t>
      </w:r>
    </w:p>
    <w:p w14:paraId="767AAC52" w14:textId="77777777" w:rsidR="00AE665F" w:rsidRPr="00AE665F" w:rsidRDefault="00AE665F" w:rsidP="00AE665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1BC19" w14:textId="2E6CB235" w:rsidR="00AE665F" w:rsidRPr="00AE665F" w:rsidRDefault="002F41E9" w:rsidP="009C6422">
      <w:pPr>
        <w:spacing w:after="0" w:line="276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Hlk167958628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– город Семилуки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>, на основании информации правового управления Правительства Воронежской области от 23.05.2024 № 19-11/91 (</w:t>
      </w:r>
      <w:proofErr w:type="spellStart"/>
      <w:r w:rsidR="00A25AE6">
        <w:rPr>
          <w:rFonts w:ascii="Arial" w:eastAsia="Times New Roman" w:hAnsi="Arial" w:cs="Arial"/>
          <w:sz w:val="24"/>
          <w:szCs w:val="24"/>
          <w:lang w:eastAsia="ru-RU"/>
        </w:rPr>
        <w:t>вх</w:t>
      </w:r>
      <w:proofErr w:type="spellEnd"/>
      <w:r w:rsidR="00A25AE6">
        <w:rPr>
          <w:rFonts w:ascii="Arial" w:eastAsia="Times New Roman" w:hAnsi="Arial" w:cs="Arial"/>
          <w:sz w:val="24"/>
          <w:szCs w:val="24"/>
          <w:lang w:eastAsia="ru-RU"/>
        </w:rPr>
        <w:t xml:space="preserve"> от 27.05.2024 № 147)</w:t>
      </w:r>
      <w:r w:rsidR="003222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поселения-город Семилуки </w:t>
      </w:r>
    </w:p>
    <w:p w14:paraId="1E0A0418" w14:textId="77777777" w:rsidR="00AE665F" w:rsidRPr="00AE665F" w:rsidRDefault="00AE665F" w:rsidP="009C642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3A16ADA" w14:textId="760BA8E9" w:rsidR="0032229C" w:rsidRDefault="0032229C" w:rsidP="009C6422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решения </w:t>
      </w:r>
      <w:bookmarkStart w:id="2" w:name="_Hlk118797368"/>
      <w:r w:rsidRPr="00AE665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городского поселения-город Семилуки</w:t>
      </w:r>
      <w:bookmarkEnd w:id="2"/>
      <w:r w:rsidRPr="00AE66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2B79C83" w14:textId="6E4F6E69" w:rsidR="0032229C" w:rsidRDefault="0032229C" w:rsidP="0032229C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>25.11.2011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15E1C">
        <w:rPr>
          <w:rFonts w:ascii="Arial" w:eastAsia="Times New Roman" w:hAnsi="Arial" w:cs="Arial"/>
          <w:sz w:val="24"/>
          <w:szCs w:val="24"/>
          <w:lang w:eastAsia="ru-RU"/>
        </w:rPr>
        <w:t>73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земельном контроле на территории городского поселения – город Семилуки Семилукского муниципального района Воронежской области</w:t>
      </w:r>
      <w:r w:rsidR="00DE2517" w:rsidRPr="00AE66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E251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E5CBCA4" w14:textId="2278530A" w:rsidR="00DE2517" w:rsidRDefault="00DE2517" w:rsidP="00923B88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="00923B88">
        <w:rPr>
          <w:rFonts w:ascii="Arial" w:eastAsia="Times New Roman" w:hAnsi="Arial" w:cs="Arial"/>
          <w:sz w:val="24"/>
          <w:szCs w:val="24"/>
          <w:lang w:eastAsia="ru-RU"/>
        </w:rPr>
        <w:t xml:space="preserve"> 26.04.2013 г. № 139 «Об утверждении Положения о муниципальном жилищном контроле на территории городского поселения – город Семилуки Семилукского муниципального района Воронежской области</w:t>
      </w:r>
      <w:r w:rsidR="00923B88" w:rsidRPr="00AE665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6EF5C42" w14:textId="42E1C8C6" w:rsidR="00DE2517" w:rsidRDefault="00DE2517" w:rsidP="00923B88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="00923B88">
        <w:rPr>
          <w:rFonts w:ascii="Arial" w:eastAsia="Times New Roman" w:hAnsi="Arial" w:cs="Arial"/>
          <w:sz w:val="24"/>
          <w:szCs w:val="24"/>
          <w:lang w:eastAsia="ru-RU"/>
        </w:rPr>
        <w:t xml:space="preserve"> 31.07.2012 г. № 99 «О внесении изменений и дополнений в решение Совета от 25.11.2011 г. № 73 «Об утверждении Положения о муниципальном земельном контроле на территории городского поселения – город Семилуки </w:t>
      </w:r>
      <w:bookmarkStart w:id="3" w:name="_Hlk167959687"/>
      <w:r w:rsidR="00923B88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="00923B88" w:rsidRPr="00AE665F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End w:id="3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65A6AAA" w14:textId="40C71796" w:rsidR="00DE2517" w:rsidRDefault="00DE2517" w:rsidP="00923B88">
      <w:pPr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="00923B88">
        <w:rPr>
          <w:rFonts w:ascii="Arial" w:eastAsia="Times New Roman" w:hAnsi="Arial" w:cs="Arial"/>
          <w:sz w:val="24"/>
          <w:szCs w:val="24"/>
          <w:lang w:eastAsia="ru-RU"/>
        </w:rPr>
        <w:t xml:space="preserve"> 14.03.2018 № 158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городского поселения – город Семилуки</w:t>
      </w:r>
      <w:r w:rsidR="00923B88" w:rsidRPr="00923B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3B88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области».</w:t>
      </w:r>
    </w:p>
    <w:p w14:paraId="1CEEB8C9" w14:textId="60107892" w:rsidR="00AE665F" w:rsidRPr="00AE665F" w:rsidRDefault="0074206A" w:rsidP="0074206A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14:paraId="7A566B14" w14:textId="2CFA8658" w:rsidR="0074206A" w:rsidRPr="00AE665F" w:rsidRDefault="0074206A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66767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79B7CD" w14:textId="77777777" w:rsidR="00AE665F" w:rsidRPr="00AE665F" w:rsidRDefault="00AE665F" w:rsidP="00AE6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AE665F" w:rsidRPr="00AE665F" w14:paraId="6D1A2AAD" w14:textId="77777777" w:rsidTr="00AE665F">
        <w:tc>
          <w:tcPr>
            <w:tcW w:w="6062" w:type="dxa"/>
            <w:hideMark/>
          </w:tcPr>
          <w:p w14:paraId="628D0033" w14:textId="11FBC5DE" w:rsidR="00AE665F" w:rsidRPr="00AE665F" w:rsidRDefault="00ED2AA5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 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поселения-город Семилуки</w:t>
            </w:r>
          </w:p>
        </w:tc>
        <w:tc>
          <w:tcPr>
            <w:tcW w:w="3225" w:type="dxa"/>
          </w:tcPr>
          <w:p w14:paraId="564D7E5E" w14:textId="2D6EFB74" w:rsidR="00AE665F" w:rsidRPr="00AE665F" w:rsidRDefault="00ED2AA5" w:rsidP="00AE665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Соломахина</w:t>
            </w:r>
          </w:p>
          <w:p w14:paraId="75F5ADD1" w14:textId="77777777" w:rsidR="00AE665F" w:rsidRPr="00AE665F" w:rsidRDefault="00AE665F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4589D5" w14:textId="77777777" w:rsidR="00F12C76" w:rsidRDefault="00F12C76" w:rsidP="006C0B77">
      <w:pPr>
        <w:spacing w:after="0"/>
        <w:ind w:firstLine="709"/>
        <w:jc w:val="both"/>
      </w:pPr>
    </w:p>
    <w:sectPr w:rsidR="00F12C76" w:rsidSect="00AE665F">
      <w:headerReference w:type="default" r:id="rId8"/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D405" w14:textId="77777777" w:rsidR="009D09B9" w:rsidRDefault="009D09B9" w:rsidP="0074206A">
      <w:pPr>
        <w:spacing w:after="0"/>
      </w:pPr>
      <w:r>
        <w:separator/>
      </w:r>
    </w:p>
  </w:endnote>
  <w:endnote w:type="continuationSeparator" w:id="0">
    <w:p w14:paraId="0843B3AD" w14:textId="77777777" w:rsidR="009D09B9" w:rsidRDefault="009D09B9" w:rsidP="00742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F59E" w14:textId="77777777" w:rsidR="009D09B9" w:rsidRDefault="009D09B9" w:rsidP="0074206A">
      <w:pPr>
        <w:spacing w:after="0"/>
      </w:pPr>
      <w:r>
        <w:separator/>
      </w:r>
    </w:p>
  </w:footnote>
  <w:footnote w:type="continuationSeparator" w:id="0">
    <w:p w14:paraId="4012820B" w14:textId="77777777" w:rsidR="009D09B9" w:rsidRDefault="009D09B9" w:rsidP="00742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618" w14:textId="7E40012E" w:rsidR="0074206A" w:rsidRDefault="0074206A" w:rsidP="007420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6"/>
    <w:rsid w:val="00173556"/>
    <w:rsid w:val="002F41E9"/>
    <w:rsid w:val="0032229C"/>
    <w:rsid w:val="003A5BB6"/>
    <w:rsid w:val="00403D28"/>
    <w:rsid w:val="00616A5C"/>
    <w:rsid w:val="0066767B"/>
    <w:rsid w:val="006C0B77"/>
    <w:rsid w:val="00712622"/>
    <w:rsid w:val="0074206A"/>
    <w:rsid w:val="008242FF"/>
    <w:rsid w:val="00870751"/>
    <w:rsid w:val="008A7418"/>
    <w:rsid w:val="008E79C7"/>
    <w:rsid w:val="00922C48"/>
    <w:rsid w:val="00923B88"/>
    <w:rsid w:val="009C6422"/>
    <w:rsid w:val="009D09B9"/>
    <w:rsid w:val="00A25AE6"/>
    <w:rsid w:val="00A8051B"/>
    <w:rsid w:val="00AE665F"/>
    <w:rsid w:val="00AF7080"/>
    <w:rsid w:val="00B25A6B"/>
    <w:rsid w:val="00B64100"/>
    <w:rsid w:val="00B664F0"/>
    <w:rsid w:val="00B76823"/>
    <w:rsid w:val="00B915B7"/>
    <w:rsid w:val="00C46C96"/>
    <w:rsid w:val="00CD0656"/>
    <w:rsid w:val="00D83DD5"/>
    <w:rsid w:val="00D91704"/>
    <w:rsid w:val="00DE2517"/>
    <w:rsid w:val="00E15E1C"/>
    <w:rsid w:val="00EA59DF"/>
    <w:rsid w:val="00ED2AA5"/>
    <w:rsid w:val="00EE4070"/>
    <w:rsid w:val="00F12C76"/>
    <w:rsid w:val="00FA0ECF"/>
    <w:rsid w:val="00FB002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BD6"/>
  <w15:chartTrackingRefBased/>
  <w15:docId w15:val="{E0D37A72-5F07-4D5B-AEF2-7DE5C48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4206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420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2024-06-28T05:33:00Z</cp:lastPrinted>
  <dcterms:created xsi:type="dcterms:W3CDTF">2022-10-04T05:59:00Z</dcterms:created>
  <dcterms:modified xsi:type="dcterms:W3CDTF">2024-06-28T05:34:00Z</dcterms:modified>
</cp:coreProperties>
</file>