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83" w:rsidRPr="005E39C7" w:rsidRDefault="00CE0383" w:rsidP="00CE0383">
      <w:permStart w:id="1672556662" w:edGrp="everyone"/>
    </w:p>
    <w:p w:rsidR="00CE0383" w:rsidRDefault="00CE0383" w:rsidP="00B425E4">
      <w:pPr>
        <w:ind w:left="5580"/>
        <w:jc w:val="right"/>
        <w:rPr>
          <w:rFonts w:eastAsia="Arial Unicode MS"/>
          <w:sz w:val="26"/>
          <w:szCs w:val="26"/>
        </w:rPr>
      </w:pPr>
      <w:r w:rsidRPr="00B55920">
        <w:rPr>
          <w:rFonts w:eastAsia="Arial Unicode MS"/>
          <w:sz w:val="26"/>
          <w:szCs w:val="26"/>
        </w:rPr>
        <w:t xml:space="preserve">Приложение </w:t>
      </w:r>
      <w:r>
        <w:rPr>
          <w:rFonts w:eastAsia="Arial Unicode MS"/>
          <w:sz w:val="26"/>
          <w:szCs w:val="26"/>
        </w:rPr>
        <w:t>№3</w:t>
      </w:r>
    </w:p>
    <w:p w:rsidR="00D14B24" w:rsidRPr="00D14B24" w:rsidRDefault="00D14B24" w:rsidP="00D14B24">
      <w:pPr>
        <w:ind w:left="5580"/>
        <w:jc w:val="right"/>
        <w:rPr>
          <w:rFonts w:eastAsia="Arial Unicode MS"/>
          <w:sz w:val="26"/>
          <w:szCs w:val="26"/>
        </w:rPr>
      </w:pPr>
      <w:r w:rsidRPr="00D14B24">
        <w:rPr>
          <w:rFonts w:eastAsia="Arial Unicode MS"/>
          <w:sz w:val="26"/>
          <w:szCs w:val="26"/>
        </w:rPr>
        <w:t xml:space="preserve">к решению Совета народных депутатов </w:t>
      </w:r>
    </w:p>
    <w:p w:rsidR="00D14B24" w:rsidRPr="00D14B24" w:rsidRDefault="00D14B24" w:rsidP="00D14B24">
      <w:pPr>
        <w:ind w:left="5580"/>
        <w:jc w:val="right"/>
        <w:rPr>
          <w:rFonts w:eastAsia="Arial Unicode MS"/>
          <w:sz w:val="26"/>
          <w:szCs w:val="26"/>
        </w:rPr>
      </w:pPr>
      <w:r w:rsidRPr="00D14B24">
        <w:rPr>
          <w:rFonts w:eastAsia="Arial Unicode MS"/>
          <w:sz w:val="26"/>
          <w:szCs w:val="26"/>
        </w:rPr>
        <w:t>городского поселения – город Семилуки от «27» марта 2014 г. №207</w:t>
      </w:r>
    </w:p>
    <w:p w:rsidR="00D14B24" w:rsidRDefault="00035471" w:rsidP="00035471">
      <w:pPr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                                                                       (в редакции от «21» сентября </w:t>
      </w:r>
      <w:r w:rsidR="00D14B24" w:rsidRPr="00D14B24">
        <w:rPr>
          <w:rFonts w:eastAsia="Arial Unicode MS"/>
          <w:sz w:val="26"/>
          <w:szCs w:val="26"/>
        </w:rPr>
        <w:t>2023г.</w:t>
      </w:r>
      <w:r>
        <w:rPr>
          <w:rFonts w:eastAsia="Arial Unicode MS"/>
          <w:sz w:val="26"/>
          <w:szCs w:val="26"/>
        </w:rPr>
        <w:t xml:space="preserve"> № 168</w:t>
      </w:r>
      <w:r w:rsidR="00D14B24" w:rsidRPr="00D14B24">
        <w:rPr>
          <w:rFonts w:eastAsia="Arial Unicode MS"/>
          <w:sz w:val="26"/>
          <w:szCs w:val="26"/>
        </w:rPr>
        <w:t>)</w:t>
      </w:r>
    </w:p>
    <w:p w:rsidR="00D14B24" w:rsidRDefault="00D14B24" w:rsidP="00B425E4">
      <w:pPr>
        <w:ind w:left="5580"/>
        <w:jc w:val="right"/>
        <w:rPr>
          <w:rFonts w:eastAsia="Arial Unicode MS"/>
          <w:sz w:val="26"/>
          <w:szCs w:val="26"/>
        </w:rPr>
      </w:pPr>
    </w:p>
    <w:p w:rsidR="00D14B24" w:rsidRDefault="00D14B24" w:rsidP="00B425E4">
      <w:pPr>
        <w:ind w:left="5580"/>
        <w:jc w:val="right"/>
        <w:rPr>
          <w:rFonts w:eastAsia="Arial Unicode MS"/>
          <w:sz w:val="26"/>
          <w:szCs w:val="26"/>
        </w:rPr>
      </w:pPr>
    </w:p>
    <w:p w:rsidR="00CE0383" w:rsidRPr="00B55920" w:rsidRDefault="00CE0383" w:rsidP="00CE0383">
      <w:pPr>
        <w:jc w:val="center"/>
        <w:rPr>
          <w:b/>
          <w:sz w:val="26"/>
          <w:szCs w:val="26"/>
        </w:rPr>
      </w:pPr>
    </w:p>
    <w:p w:rsidR="00CE0383" w:rsidRPr="00B55920" w:rsidRDefault="00CE0383" w:rsidP="00CE03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Примерная</w:t>
      </w:r>
      <w:r w:rsidRPr="00B55920">
        <w:rPr>
          <w:b/>
          <w:sz w:val="26"/>
          <w:szCs w:val="26"/>
        </w:rPr>
        <w:t xml:space="preserve"> форма договора</w:t>
      </w:r>
    </w:p>
    <w:p w:rsidR="00CE0383" w:rsidRPr="00B55920" w:rsidRDefault="00CE0383" w:rsidP="00CE03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размещения нестационарного торгового объекта</w:t>
      </w:r>
    </w:p>
    <w:p w:rsidR="00CE0383" w:rsidRDefault="00CE0383" w:rsidP="00CE0383">
      <w:pPr>
        <w:jc w:val="center"/>
        <w:rPr>
          <w:sz w:val="26"/>
          <w:szCs w:val="26"/>
        </w:rPr>
      </w:pPr>
    </w:p>
    <w:p w:rsidR="00CE0383" w:rsidRPr="00B55920" w:rsidRDefault="00CE0383" w:rsidP="00CE0383">
      <w:pPr>
        <w:jc w:val="center"/>
        <w:rPr>
          <w:sz w:val="26"/>
          <w:szCs w:val="26"/>
        </w:rPr>
      </w:pPr>
    </w:p>
    <w:p w:rsidR="00CE0383" w:rsidRPr="00B55920" w:rsidRDefault="00EF6C33" w:rsidP="00CE0383">
      <w:pPr>
        <w:rPr>
          <w:sz w:val="26"/>
          <w:szCs w:val="26"/>
        </w:rPr>
      </w:pPr>
      <w:r>
        <w:rPr>
          <w:sz w:val="26"/>
          <w:szCs w:val="26"/>
        </w:rPr>
        <w:t>«_____» __________ 2023</w:t>
      </w:r>
      <w:r w:rsidR="00CE0383" w:rsidRPr="00B55920">
        <w:rPr>
          <w:sz w:val="26"/>
          <w:szCs w:val="26"/>
        </w:rPr>
        <w:t xml:space="preserve">г.                                          </w:t>
      </w:r>
      <w:r w:rsidR="00CE0383" w:rsidRPr="00B55920">
        <w:rPr>
          <w:sz w:val="26"/>
          <w:szCs w:val="26"/>
        </w:rPr>
        <w:tab/>
      </w:r>
      <w:r w:rsidR="00CE0383" w:rsidRPr="00B55920">
        <w:rPr>
          <w:sz w:val="26"/>
          <w:szCs w:val="26"/>
        </w:rPr>
        <w:tab/>
      </w:r>
      <w:r w:rsidR="00CE0383">
        <w:rPr>
          <w:sz w:val="26"/>
          <w:szCs w:val="26"/>
        </w:rPr>
        <w:t xml:space="preserve">                      г. Семилуки</w:t>
      </w:r>
    </w:p>
    <w:p w:rsidR="00CE0383" w:rsidRPr="00B55920" w:rsidRDefault="00CE0383" w:rsidP="00CE0383">
      <w:pPr>
        <w:rPr>
          <w:sz w:val="26"/>
          <w:szCs w:val="26"/>
        </w:rPr>
      </w:pPr>
    </w:p>
    <w:p w:rsidR="00CE0383" w:rsidRPr="00B55920" w:rsidRDefault="00CE0383" w:rsidP="00CE0383">
      <w:pPr>
        <w:rPr>
          <w:sz w:val="26"/>
          <w:szCs w:val="26"/>
        </w:rPr>
      </w:pPr>
    </w:p>
    <w:p w:rsidR="00CE0383" w:rsidRPr="00B55920" w:rsidRDefault="00CE0383" w:rsidP="00F9519B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городского поселения город Семилуки</w:t>
      </w:r>
      <w:r w:rsidRPr="00B55920">
        <w:rPr>
          <w:sz w:val="26"/>
          <w:szCs w:val="26"/>
        </w:rPr>
        <w:t xml:space="preserve">, в </w:t>
      </w:r>
      <w:proofErr w:type="gramStart"/>
      <w:r w:rsidRPr="00B55920">
        <w:rPr>
          <w:sz w:val="26"/>
          <w:szCs w:val="26"/>
        </w:rPr>
        <w:t>лице</w:t>
      </w:r>
      <w:proofErr w:type="gramEnd"/>
      <w:r w:rsidRPr="00B55920">
        <w:rPr>
          <w:sz w:val="26"/>
          <w:szCs w:val="26"/>
        </w:rPr>
        <w:t xml:space="preserve"> </w:t>
      </w:r>
      <w:proofErr w:type="spellStart"/>
      <w:r w:rsidR="00F9519B">
        <w:rPr>
          <w:sz w:val="26"/>
          <w:szCs w:val="26"/>
        </w:rPr>
        <w:t>и.о</w:t>
      </w:r>
      <w:proofErr w:type="spellEnd"/>
      <w:r w:rsidR="00F9519B">
        <w:rPr>
          <w:sz w:val="26"/>
          <w:szCs w:val="26"/>
        </w:rPr>
        <w:t xml:space="preserve">. </w:t>
      </w:r>
      <w:r w:rsidRPr="00B55920">
        <w:rPr>
          <w:sz w:val="26"/>
          <w:szCs w:val="26"/>
        </w:rPr>
        <w:t xml:space="preserve">главы администрации </w:t>
      </w:r>
      <w:r w:rsidR="00F9519B">
        <w:rPr>
          <w:sz w:val="26"/>
          <w:szCs w:val="26"/>
        </w:rPr>
        <w:t>Трепалина И.В</w:t>
      </w:r>
      <w:r w:rsidRPr="00B55920">
        <w:rPr>
          <w:sz w:val="26"/>
          <w:szCs w:val="26"/>
        </w:rPr>
        <w:t xml:space="preserve">, </w:t>
      </w:r>
      <w:r>
        <w:rPr>
          <w:sz w:val="26"/>
          <w:szCs w:val="26"/>
        </w:rPr>
        <w:t>действующего</w:t>
      </w:r>
      <w:r w:rsidRPr="00B55920">
        <w:rPr>
          <w:sz w:val="26"/>
          <w:szCs w:val="26"/>
        </w:rPr>
        <w:t xml:space="preserve"> на основании Устава </w:t>
      </w:r>
      <w:r>
        <w:rPr>
          <w:sz w:val="26"/>
          <w:szCs w:val="26"/>
        </w:rPr>
        <w:t>городского поселения – город Семилуки</w:t>
      </w:r>
      <w:r w:rsidRPr="00B55920">
        <w:rPr>
          <w:sz w:val="26"/>
          <w:szCs w:val="26"/>
        </w:rPr>
        <w:t xml:space="preserve">, именуемая в дальнейшем «Администрация», с одной стороны, и </w:t>
      </w:r>
    </w:p>
    <w:p w:rsidR="00CE0383" w:rsidRPr="00B55920" w:rsidRDefault="00CE0383" w:rsidP="00F9519B">
      <w:pPr>
        <w:jc w:val="both"/>
        <w:rPr>
          <w:sz w:val="26"/>
          <w:szCs w:val="26"/>
        </w:rPr>
      </w:pPr>
      <w:r w:rsidRPr="00B55920">
        <w:rPr>
          <w:sz w:val="26"/>
          <w:szCs w:val="26"/>
        </w:rPr>
        <w:t>__________________________________________________________________</w:t>
      </w:r>
      <w:r w:rsidR="00F9519B">
        <w:rPr>
          <w:sz w:val="26"/>
          <w:szCs w:val="26"/>
        </w:rPr>
        <w:t>_________</w:t>
      </w:r>
      <w:r w:rsidRPr="00B55920">
        <w:rPr>
          <w:sz w:val="26"/>
          <w:szCs w:val="26"/>
        </w:rPr>
        <w:t>,</w:t>
      </w:r>
    </w:p>
    <w:p w:rsidR="00CE0383" w:rsidRDefault="00CE0383" w:rsidP="00F9519B">
      <w:pPr>
        <w:jc w:val="both"/>
      </w:pPr>
      <w:r w:rsidRPr="00E3371F">
        <w:t>(организационно-правовая форма, наименование юридического лица или Ф.И.О. индивидуального предпринимателя)</w:t>
      </w:r>
    </w:p>
    <w:p w:rsidR="00E3371F" w:rsidRPr="00E3371F" w:rsidRDefault="00E3371F" w:rsidP="00F9519B">
      <w:pPr>
        <w:jc w:val="both"/>
      </w:pPr>
    </w:p>
    <w:p w:rsidR="00CE0383" w:rsidRPr="00B55920" w:rsidRDefault="00CE0383" w:rsidP="00F9519B">
      <w:pPr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именуемый в </w:t>
      </w:r>
      <w:proofErr w:type="gramStart"/>
      <w:r w:rsidRPr="00B55920">
        <w:rPr>
          <w:sz w:val="26"/>
          <w:szCs w:val="26"/>
        </w:rPr>
        <w:t>дальнейшем</w:t>
      </w:r>
      <w:proofErr w:type="gramEnd"/>
      <w:r w:rsidRPr="00B55920">
        <w:rPr>
          <w:sz w:val="26"/>
          <w:szCs w:val="26"/>
        </w:rPr>
        <w:t xml:space="preserve"> «Предприниматель», в лице _____________________________________________________________________________,</w:t>
      </w:r>
    </w:p>
    <w:p w:rsidR="00CE0383" w:rsidRPr="00E3371F" w:rsidRDefault="00CE0383" w:rsidP="00E3371F">
      <w:pPr>
        <w:jc w:val="center"/>
        <w:rPr>
          <w:sz w:val="18"/>
          <w:szCs w:val="18"/>
        </w:rPr>
      </w:pPr>
      <w:r w:rsidRPr="00E3371F">
        <w:rPr>
          <w:sz w:val="18"/>
          <w:szCs w:val="18"/>
        </w:rPr>
        <w:t>(Ф.И.О.)</w:t>
      </w:r>
    </w:p>
    <w:p w:rsidR="00CE0383" w:rsidRPr="00B55920" w:rsidRDefault="00CE0383" w:rsidP="00F9519B">
      <w:pPr>
        <w:jc w:val="both"/>
        <w:rPr>
          <w:sz w:val="26"/>
          <w:szCs w:val="26"/>
        </w:rPr>
      </w:pPr>
      <w:proofErr w:type="gramStart"/>
      <w:r w:rsidRPr="00B55920">
        <w:rPr>
          <w:sz w:val="26"/>
          <w:szCs w:val="26"/>
        </w:rPr>
        <w:t>действующего</w:t>
      </w:r>
      <w:proofErr w:type="gramEnd"/>
      <w:r w:rsidRPr="00B55920">
        <w:rPr>
          <w:sz w:val="26"/>
          <w:szCs w:val="26"/>
        </w:rPr>
        <w:t xml:space="preserve"> на основании _____________________________________________________________________________</w:t>
      </w:r>
    </w:p>
    <w:p w:rsidR="00CE0383" w:rsidRPr="00E3371F" w:rsidRDefault="00CE0383" w:rsidP="00E3371F">
      <w:pPr>
        <w:jc w:val="center"/>
        <w:rPr>
          <w:sz w:val="18"/>
          <w:szCs w:val="18"/>
        </w:rPr>
      </w:pPr>
      <w:r w:rsidRPr="00E3371F">
        <w:rPr>
          <w:sz w:val="18"/>
          <w:szCs w:val="18"/>
        </w:rPr>
        <w:t>(документ, подтверждающий полномочия)</w:t>
      </w:r>
    </w:p>
    <w:p w:rsidR="00CE0383" w:rsidRDefault="00CE0383" w:rsidP="00CE0383">
      <w:pPr>
        <w:jc w:val="both"/>
        <w:rPr>
          <w:sz w:val="26"/>
          <w:szCs w:val="26"/>
        </w:rPr>
      </w:pPr>
      <w:proofErr w:type="gramStart"/>
      <w:r w:rsidRPr="00B55920">
        <w:rPr>
          <w:sz w:val="26"/>
          <w:szCs w:val="26"/>
        </w:rPr>
        <w:t xml:space="preserve">с другой стороны, вместе именуемые в дальнейшем «Стороны», </w:t>
      </w:r>
      <w:r w:rsidR="00E3371F">
        <w:rPr>
          <w:sz w:val="26"/>
          <w:szCs w:val="26"/>
        </w:rPr>
        <w:t xml:space="preserve">на основании </w:t>
      </w:r>
      <w:r w:rsidR="00E3371F" w:rsidRPr="00E3371F">
        <w:rPr>
          <w:sz w:val="26"/>
          <w:szCs w:val="26"/>
        </w:rPr>
        <w:t xml:space="preserve">«Положения о порядке размещения нестационарных торговых объектов на территории городского поселения – город Семилуки», </w:t>
      </w:r>
      <w:r w:rsidR="00E3371F">
        <w:rPr>
          <w:sz w:val="26"/>
          <w:szCs w:val="26"/>
        </w:rPr>
        <w:t>утвержденного</w:t>
      </w:r>
      <w:r w:rsidR="00E3371F" w:rsidRPr="00E3371F">
        <w:t xml:space="preserve"> </w:t>
      </w:r>
      <w:r w:rsidR="00E3371F">
        <w:rPr>
          <w:sz w:val="26"/>
          <w:szCs w:val="26"/>
        </w:rPr>
        <w:t>Решением</w:t>
      </w:r>
      <w:r w:rsidR="00E3371F" w:rsidRPr="00E3371F">
        <w:rPr>
          <w:sz w:val="26"/>
          <w:szCs w:val="26"/>
        </w:rPr>
        <w:t xml:space="preserve"> Совета народных депутатов от 21.09.2023 года № 168 «О внесении изменений в решение Совета народных депутатов городского поселения – город Семилуки от 27 марта 2014 г. № 207 «Об утверждении положения о порядке размещения нестационарных торговых объектов на</w:t>
      </w:r>
      <w:proofErr w:type="gramEnd"/>
      <w:r w:rsidR="00E3371F" w:rsidRPr="00E3371F">
        <w:rPr>
          <w:sz w:val="26"/>
          <w:szCs w:val="26"/>
        </w:rPr>
        <w:t xml:space="preserve"> территории городского поселения – город Семилуки», </w:t>
      </w:r>
      <w:r w:rsidRPr="00B55920">
        <w:rPr>
          <w:sz w:val="26"/>
          <w:szCs w:val="26"/>
        </w:rPr>
        <w:t xml:space="preserve"> заключили настоящий договор о нижеследующем:</w:t>
      </w:r>
    </w:p>
    <w:p w:rsidR="00FE3DED" w:rsidRPr="00B55920" w:rsidRDefault="00FE3DED" w:rsidP="00CE0383">
      <w:pPr>
        <w:jc w:val="both"/>
        <w:rPr>
          <w:sz w:val="26"/>
          <w:szCs w:val="26"/>
        </w:rPr>
      </w:pPr>
    </w:p>
    <w:p w:rsidR="00CE0383" w:rsidRPr="00B55920" w:rsidRDefault="00CE0383" w:rsidP="00CE0383">
      <w:pPr>
        <w:rPr>
          <w:sz w:val="26"/>
          <w:szCs w:val="26"/>
        </w:rPr>
      </w:pPr>
    </w:p>
    <w:p w:rsidR="00CE0383" w:rsidRPr="00B55920" w:rsidRDefault="00CE0383" w:rsidP="00CE0383">
      <w:pPr>
        <w:jc w:val="center"/>
        <w:rPr>
          <w:b/>
          <w:sz w:val="26"/>
          <w:szCs w:val="26"/>
        </w:rPr>
      </w:pPr>
      <w:r w:rsidRPr="00B55920">
        <w:rPr>
          <w:b/>
          <w:sz w:val="26"/>
          <w:szCs w:val="26"/>
        </w:rPr>
        <w:t>1. Предмет договора</w:t>
      </w:r>
    </w:p>
    <w:p w:rsidR="00CE0383" w:rsidRPr="00B55920" w:rsidRDefault="00CE0383" w:rsidP="00CE0383">
      <w:pPr>
        <w:jc w:val="center"/>
        <w:rPr>
          <w:sz w:val="26"/>
          <w:szCs w:val="26"/>
        </w:rPr>
      </w:pPr>
    </w:p>
    <w:p w:rsidR="00CE0383" w:rsidRPr="00B55920" w:rsidRDefault="00CE0383" w:rsidP="00CE0383">
      <w:pPr>
        <w:ind w:firstLine="708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1.1. Администрация представляет Предпринимателю </w:t>
      </w:r>
      <w:r>
        <w:rPr>
          <w:sz w:val="26"/>
          <w:szCs w:val="26"/>
        </w:rPr>
        <w:t xml:space="preserve">право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нестационарный </w:t>
      </w:r>
      <w:r w:rsidRPr="00B55920">
        <w:rPr>
          <w:sz w:val="26"/>
          <w:szCs w:val="26"/>
        </w:rPr>
        <w:t xml:space="preserve">торговый объект: _____________________________________________________________________________, </w:t>
      </w:r>
    </w:p>
    <w:p w:rsidR="00CE0383" w:rsidRPr="00B55920" w:rsidRDefault="00CE0383" w:rsidP="00CE0383">
      <w:pPr>
        <w:jc w:val="center"/>
        <w:rPr>
          <w:sz w:val="26"/>
          <w:szCs w:val="26"/>
        </w:rPr>
      </w:pPr>
      <w:r w:rsidRPr="00B55920">
        <w:rPr>
          <w:sz w:val="26"/>
          <w:szCs w:val="26"/>
        </w:rPr>
        <w:t>(тип объекта,</w:t>
      </w:r>
      <w:r w:rsidR="00E3371F">
        <w:rPr>
          <w:sz w:val="26"/>
          <w:szCs w:val="26"/>
        </w:rPr>
        <w:t xml:space="preserve"> площадь, адрес, </w:t>
      </w:r>
      <w:r w:rsidRPr="00B55920">
        <w:rPr>
          <w:sz w:val="26"/>
          <w:szCs w:val="26"/>
        </w:rPr>
        <w:t>специализация объекта)</w:t>
      </w:r>
    </w:p>
    <w:p w:rsidR="00CE0383" w:rsidRPr="00B55920" w:rsidRDefault="00CE0383" w:rsidP="00CE03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(именуемый далее «Объект») </w:t>
      </w:r>
      <w:r w:rsidRPr="00B55920">
        <w:rPr>
          <w:sz w:val="26"/>
          <w:szCs w:val="26"/>
        </w:rPr>
        <w:t xml:space="preserve"> на месте размещения № ____ </w:t>
      </w:r>
      <w:proofErr w:type="gramStart"/>
      <w:r w:rsidRPr="00B55920">
        <w:rPr>
          <w:sz w:val="26"/>
          <w:szCs w:val="26"/>
        </w:rPr>
        <w:t>согласно Схемы</w:t>
      </w:r>
      <w:proofErr w:type="gramEnd"/>
      <w:r w:rsidRPr="00B55920">
        <w:rPr>
          <w:sz w:val="26"/>
          <w:szCs w:val="26"/>
        </w:rPr>
        <w:t xml:space="preserve"> размещения нестационарных объектов, утвержденной постановлением администрации </w:t>
      </w:r>
      <w:r>
        <w:rPr>
          <w:sz w:val="26"/>
          <w:szCs w:val="26"/>
        </w:rPr>
        <w:t>городского п</w:t>
      </w:r>
      <w:r w:rsidRPr="00B55920">
        <w:rPr>
          <w:sz w:val="26"/>
          <w:szCs w:val="26"/>
        </w:rPr>
        <w:t xml:space="preserve">оселения </w:t>
      </w:r>
      <w:r>
        <w:rPr>
          <w:sz w:val="26"/>
          <w:szCs w:val="26"/>
        </w:rPr>
        <w:t xml:space="preserve">– город Семилуки </w:t>
      </w:r>
      <w:r w:rsidRPr="00B55920">
        <w:rPr>
          <w:sz w:val="26"/>
          <w:szCs w:val="26"/>
        </w:rPr>
        <w:t xml:space="preserve">от </w:t>
      </w:r>
      <w:r w:rsidR="00F9519B">
        <w:rPr>
          <w:sz w:val="26"/>
          <w:szCs w:val="26"/>
        </w:rPr>
        <w:t>«</w:t>
      </w:r>
      <w:r w:rsidRPr="00B55920">
        <w:rPr>
          <w:sz w:val="26"/>
          <w:szCs w:val="26"/>
        </w:rPr>
        <w:t>____</w:t>
      </w:r>
      <w:r w:rsidR="00F9519B">
        <w:rPr>
          <w:sz w:val="26"/>
          <w:szCs w:val="26"/>
        </w:rPr>
        <w:t>»</w:t>
      </w:r>
      <w:r w:rsidRPr="00B55920">
        <w:rPr>
          <w:sz w:val="26"/>
          <w:szCs w:val="26"/>
        </w:rPr>
        <w:t>______</w:t>
      </w:r>
      <w:r w:rsidR="00F9519B">
        <w:rPr>
          <w:sz w:val="26"/>
          <w:szCs w:val="26"/>
        </w:rPr>
        <w:t>_______ _______г.</w:t>
      </w:r>
      <w:r w:rsidRPr="00B55920">
        <w:rPr>
          <w:sz w:val="26"/>
          <w:szCs w:val="26"/>
        </w:rPr>
        <w:t xml:space="preserve"> №_______, в соответствии с ситуационным планом согласно Прило</w:t>
      </w:r>
      <w:r>
        <w:rPr>
          <w:sz w:val="26"/>
          <w:szCs w:val="26"/>
        </w:rPr>
        <w:t xml:space="preserve">жению № 1 к настоящему договору, </w:t>
      </w:r>
    </w:p>
    <w:p w:rsidR="00CE0383" w:rsidRPr="00B55920" w:rsidRDefault="00CE0383" w:rsidP="00E3371F">
      <w:pPr>
        <w:jc w:val="both"/>
        <w:rPr>
          <w:sz w:val="26"/>
          <w:szCs w:val="26"/>
        </w:rPr>
      </w:pPr>
      <w:proofErr w:type="gramStart"/>
      <w:r w:rsidRPr="00B55920">
        <w:rPr>
          <w:sz w:val="26"/>
          <w:szCs w:val="26"/>
        </w:rPr>
        <w:t>а Предприниматель обязуется</w:t>
      </w:r>
      <w:r>
        <w:rPr>
          <w:sz w:val="26"/>
          <w:szCs w:val="26"/>
        </w:rPr>
        <w:t xml:space="preserve"> </w:t>
      </w:r>
      <w:r w:rsidRPr="00B55920">
        <w:rPr>
          <w:sz w:val="26"/>
          <w:szCs w:val="26"/>
        </w:rPr>
        <w:t xml:space="preserve">разместить </w:t>
      </w:r>
      <w:r>
        <w:rPr>
          <w:sz w:val="26"/>
          <w:szCs w:val="26"/>
        </w:rPr>
        <w:t xml:space="preserve">нестационарный торговый объект </w:t>
      </w:r>
      <w:r w:rsidRPr="00B55920">
        <w:rPr>
          <w:sz w:val="26"/>
          <w:szCs w:val="26"/>
        </w:rPr>
        <w:t xml:space="preserve">и обеспечить в течение всего срока действия настоящего договора функционирование объекта на условиях и в порядке,  предусмотренных настоящим договором, схемой размещения нестационарных объектов, порядком размещения нестационарных торговых объектов на </w:t>
      </w:r>
      <w:r w:rsidRPr="00B55920">
        <w:rPr>
          <w:sz w:val="26"/>
          <w:szCs w:val="26"/>
        </w:rPr>
        <w:lastRenderedPageBreak/>
        <w:t xml:space="preserve">территории </w:t>
      </w:r>
      <w:r>
        <w:rPr>
          <w:sz w:val="26"/>
          <w:szCs w:val="26"/>
        </w:rPr>
        <w:t>городского поселения – город Семилуки</w:t>
      </w:r>
      <w:r w:rsidRPr="00B55920">
        <w:rPr>
          <w:sz w:val="26"/>
          <w:szCs w:val="26"/>
        </w:rPr>
        <w:t xml:space="preserve">, утвержденным </w:t>
      </w:r>
      <w:r>
        <w:rPr>
          <w:sz w:val="26"/>
          <w:szCs w:val="26"/>
        </w:rPr>
        <w:t xml:space="preserve">решением Совета народных депутатов городского поселения - город </w:t>
      </w:r>
      <w:r w:rsidRPr="00B55920">
        <w:rPr>
          <w:sz w:val="26"/>
          <w:szCs w:val="26"/>
        </w:rPr>
        <w:t xml:space="preserve"> Се</w:t>
      </w:r>
      <w:r>
        <w:rPr>
          <w:sz w:val="26"/>
          <w:szCs w:val="26"/>
        </w:rPr>
        <w:t>милуки</w:t>
      </w:r>
      <w:r w:rsidRPr="00B55920">
        <w:rPr>
          <w:sz w:val="26"/>
          <w:szCs w:val="26"/>
        </w:rPr>
        <w:t xml:space="preserve"> от «___»____________</w:t>
      </w:r>
      <w:r w:rsidR="00F9519B">
        <w:rPr>
          <w:sz w:val="26"/>
          <w:szCs w:val="26"/>
        </w:rPr>
        <w:t xml:space="preserve"> ________г.</w:t>
      </w:r>
      <w:r w:rsidRPr="00B55920">
        <w:rPr>
          <w:sz w:val="26"/>
          <w:szCs w:val="26"/>
        </w:rPr>
        <w:t xml:space="preserve">  №______ (именуемый далее «Порядок»), федеральным законодательством, нормативными, правовыми актами</w:t>
      </w:r>
      <w:proofErr w:type="gramEnd"/>
      <w:r w:rsidRPr="00B55920">
        <w:rPr>
          <w:sz w:val="26"/>
          <w:szCs w:val="26"/>
        </w:rPr>
        <w:t xml:space="preserve">  </w:t>
      </w:r>
      <w:r>
        <w:rPr>
          <w:sz w:val="26"/>
          <w:szCs w:val="26"/>
        </w:rPr>
        <w:t>городского поселения – город Семилуки.</w:t>
      </w:r>
    </w:p>
    <w:p w:rsidR="00CE0383" w:rsidRPr="00B55920" w:rsidRDefault="00CE0383" w:rsidP="00CE0383">
      <w:pPr>
        <w:ind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B55920">
        <w:rPr>
          <w:sz w:val="26"/>
          <w:szCs w:val="26"/>
        </w:rPr>
        <w:t xml:space="preserve">. Период размещения  объекта устанавливается </w:t>
      </w:r>
    </w:p>
    <w:p w:rsidR="00CE0383" w:rsidRPr="00720A5D" w:rsidRDefault="00CE0383" w:rsidP="00CE0383">
      <w:pPr>
        <w:ind w:firstLine="720"/>
        <w:jc w:val="both"/>
        <w:rPr>
          <w:b/>
          <w:sz w:val="26"/>
          <w:szCs w:val="26"/>
        </w:rPr>
      </w:pPr>
      <w:r w:rsidRPr="00720A5D">
        <w:rPr>
          <w:b/>
          <w:sz w:val="26"/>
          <w:szCs w:val="26"/>
        </w:rPr>
        <w:t>с  «</w:t>
      </w:r>
      <w:r w:rsidR="00720A5D" w:rsidRPr="00720A5D">
        <w:rPr>
          <w:b/>
          <w:sz w:val="26"/>
          <w:szCs w:val="26"/>
        </w:rPr>
        <w:t>____» ______________ г. по «31» августа 2024</w:t>
      </w:r>
      <w:r w:rsidRPr="00720A5D">
        <w:rPr>
          <w:b/>
          <w:sz w:val="26"/>
          <w:szCs w:val="26"/>
        </w:rPr>
        <w:t xml:space="preserve"> г. 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</w:p>
    <w:p w:rsidR="00CE0383" w:rsidRDefault="00CE0383" w:rsidP="00CE0383">
      <w:pPr>
        <w:ind w:firstLine="720"/>
        <w:jc w:val="both"/>
        <w:rPr>
          <w:sz w:val="26"/>
          <w:szCs w:val="26"/>
        </w:rPr>
      </w:pPr>
      <w:r w:rsidRPr="009424DE">
        <w:rPr>
          <w:sz w:val="26"/>
          <w:szCs w:val="26"/>
        </w:rPr>
        <w:t xml:space="preserve">1.3. Моментом возникновения </w:t>
      </w:r>
      <w:r>
        <w:rPr>
          <w:sz w:val="26"/>
          <w:szCs w:val="26"/>
        </w:rPr>
        <w:t>п</w:t>
      </w:r>
      <w:r w:rsidRPr="009424DE">
        <w:rPr>
          <w:sz w:val="26"/>
          <w:szCs w:val="26"/>
        </w:rPr>
        <w:t xml:space="preserve">рава Предпринимателя на </w:t>
      </w:r>
      <w:r>
        <w:rPr>
          <w:sz w:val="26"/>
          <w:szCs w:val="26"/>
        </w:rPr>
        <w:t xml:space="preserve">установку нестационарного объекта является момент заключения настоящего договора. Моментом возникновения права Предпринимателя на </w:t>
      </w:r>
      <w:r w:rsidRPr="009424DE">
        <w:rPr>
          <w:sz w:val="26"/>
          <w:szCs w:val="26"/>
        </w:rPr>
        <w:t>осуществление торговой деятельности в месте размещения Объекта является</w:t>
      </w:r>
      <w:r>
        <w:rPr>
          <w:sz w:val="26"/>
          <w:szCs w:val="26"/>
        </w:rPr>
        <w:t xml:space="preserve"> момент подписания акта </w:t>
      </w:r>
      <w:r w:rsidRPr="00F51D9E">
        <w:rPr>
          <w:sz w:val="26"/>
          <w:szCs w:val="26"/>
        </w:rPr>
        <w:t xml:space="preserve">приема Комиссии </w:t>
      </w:r>
      <w:r>
        <w:rPr>
          <w:sz w:val="26"/>
          <w:szCs w:val="26"/>
        </w:rPr>
        <w:t xml:space="preserve">по размещению нестационарных объектов </w:t>
      </w:r>
      <w:r w:rsidRPr="00F51D9E">
        <w:rPr>
          <w:sz w:val="26"/>
          <w:szCs w:val="26"/>
        </w:rPr>
        <w:t>по установке нестационарного объекта</w:t>
      </w:r>
      <w:r>
        <w:rPr>
          <w:sz w:val="26"/>
          <w:szCs w:val="26"/>
        </w:rPr>
        <w:t xml:space="preserve">. </w:t>
      </w:r>
    </w:p>
    <w:p w:rsidR="00CE0383" w:rsidRDefault="00CE0383" w:rsidP="00CE03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Объект</w:t>
      </w:r>
      <w:r w:rsidRPr="00B55920">
        <w:rPr>
          <w:sz w:val="26"/>
          <w:szCs w:val="26"/>
        </w:rPr>
        <w:t xml:space="preserve"> не явля</w:t>
      </w:r>
      <w:r>
        <w:rPr>
          <w:sz w:val="26"/>
          <w:szCs w:val="26"/>
        </w:rPr>
        <w:t>е</w:t>
      </w:r>
      <w:r w:rsidRPr="00B55920">
        <w:rPr>
          <w:sz w:val="26"/>
          <w:szCs w:val="26"/>
        </w:rPr>
        <w:t>тся недвижимым имуществом, не подлеж</w:t>
      </w:r>
      <w:r>
        <w:rPr>
          <w:sz w:val="26"/>
          <w:szCs w:val="26"/>
        </w:rPr>
        <w:t>и</w:t>
      </w:r>
      <w:r w:rsidRPr="00B55920">
        <w:rPr>
          <w:sz w:val="26"/>
          <w:szCs w:val="26"/>
        </w:rPr>
        <w:t>т техническому учету в бюро технической инвентаризации, прав</w:t>
      </w:r>
      <w:r>
        <w:rPr>
          <w:sz w:val="26"/>
          <w:szCs w:val="26"/>
        </w:rPr>
        <w:t>о</w:t>
      </w:r>
      <w:r w:rsidRPr="00B55920">
        <w:rPr>
          <w:sz w:val="26"/>
          <w:szCs w:val="26"/>
        </w:rPr>
        <w:t xml:space="preserve"> на н</w:t>
      </w:r>
      <w:r>
        <w:rPr>
          <w:sz w:val="26"/>
          <w:szCs w:val="26"/>
        </w:rPr>
        <w:t>его</w:t>
      </w:r>
      <w:r w:rsidRPr="00B55920">
        <w:rPr>
          <w:sz w:val="26"/>
          <w:szCs w:val="26"/>
        </w:rPr>
        <w:t xml:space="preserve"> не подлеж</w:t>
      </w:r>
      <w:r>
        <w:rPr>
          <w:sz w:val="26"/>
          <w:szCs w:val="26"/>
        </w:rPr>
        <w:t>и</w:t>
      </w:r>
      <w:r w:rsidRPr="00B55920">
        <w:rPr>
          <w:sz w:val="26"/>
          <w:szCs w:val="26"/>
        </w:rPr>
        <w:t xml:space="preserve">т регистрации в Едином государственном реестре прав на недвижимое имущество и сделок с ним. </w:t>
      </w:r>
    </w:p>
    <w:p w:rsidR="00E3371F" w:rsidRPr="00B55920" w:rsidRDefault="00E3371F" w:rsidP="00CE0383">
      <w:pPr>
        <w:ind w:firstLine="709"/>
        <w:jc w:val="both"/>
        <w:rPr>
          <w:sz w:val="26"/>
          <w:szCs w:val="26"/>
        </w:rPr>
      </w:pP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</w:p>
    <w:p w:rsidR="00CE0383" w:rsidRDefault="00CE0383" w:rsidP="00CE0383">
      <w:pPr>
        <w:jc w:val="center"/>
        <w:rPr>
          <w:b/>
          <w:sz w:val="26"/>
          <w:szCs w:val="26"/>
        </w:rPr>
      </w:pPr>
      <w:r w:rsidRPr="00B55920">
        <w:rPr>
          <w:b/>
          <w:sz w:val="26"/>
          <w:szCs w:val="26"/>
        </w:rPr>
        <w:t>2. Плата за размещение объекта и порядок расчетов</w:t>
      </w:r>
    </w:p>
    <w:p w:rsidR="00CE0383" w:rsidRPr="00E3371F" w:rsidRDefault="00CE0383" w:rsidP="00E3371F">
      <w:pPr>
        <w:rPr>
          <w:b/>
          <w:sz w:val="26"/>
          <w:szCs w:val="26"/>
        </w:rPr>
      </w:pPr>
    </w:p>
    <w:p w:rsidR="00E3371F" w:rsidRDefault="00F9519B" w:rsidP="00F9519B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CE0383" w:rsidRPr="00B55920">
        <w:rPr>
          <w:sz w:val="26"/>
          <w:szCs w:val="26"/>
        </w:rPr>
        <w:t xml:space="preserve">. </w:t>
      </w:r>
      <w:proofErr w:type="gramStart"/>
      <w:r w:rsidR="00CE0383" w:rsidRPr="00B55920">
        <w:rPr>
          <w:sz w:val="26"/>
          <w:szCs w:val="26"/>
        </w:rPr>
        <w:t xml:space="preserve">Плата за размещение </w:t>
      </w:r>
      <w:r>
        <w:rPr>
          <w:sz w:val="26"/>
          <w:szCs w:val="26"/>
        </w:rPr>
        <w:t>объекта</w:t>
      </w:r>
      <w:r w:rsidRPr="00F9519B">
        <w:t xml:space="preserve"> </w:t>
      </w:r>
      <w:r w:rsidRPr="00F9519B">
        <w:rPr>
          <w:sz w:val="26"/>
          <w:szCs w:val="26"/>
        </w:rPr>
        <w:t>установлена</w:t>
      </w:r>
      <w:r>
        <w:t xml:space="preserve"> </w:t>
      </w:r>
      <w:r w:rsidRPr="00F9519B">
        <w:rPr>
          <w:sz w:val="26"/>
          <w:szCs w:val="26"/>
        </w:rPr>
        <w:t>на основании отчета об оценке рыночной стоимости, составленного в соответствии с законодательством Российской Федерации об оце</w:t>
      </w:r>
      <w:r>
        <w:rPr>
          <w:sz w:val="26"/>
          <w:szCs w:val="26"/>
        </w:rPr>
        <w:t>ночной деятельности, действующего</w:t>
      </w:r>
      <w:r w:rsidRPr="00F9519B">
        <w:rPr>
          <w:sz w:val="26"/>
          <w:szCs w:val="26"/>
        </w:rPr>
        <w:t xml:space="preserve"> на текущую дату</w:t>
      </w:r>
      <w:r>
        <w:rPr>
          <w:sz w:val="26"/>
          <w:szCs w:val="26"/>
        </w:rPr>
        <w:t xml:space="preserve"> и </w:t>
      </w:r>
      <w:r w:rsidR="00CE0383" w:rsidRPr="00B55920">
        <w:rPr>
          <w:sz w:val="26"/>
          <w:szCs w:val="26"/>
        </w:rPr>
        <w:t xml:space="preserve">вносится </w:t>
      </w:r>
      <w:r w:rsidR="00E3371F" w:rsidRPr="00E3371F">
        <w:rPr>
          <w:sz w:val="26"/>
          <w:szCs w:val="26"/>
        </w:rPr>
        <w:t xml:space="preserve">путем единовременного перечисления денежных  средств </w:t>
      </w:r>
      <w:r w:rsidR="00D250C3" w:rsidRPr="00D250C3">
        <w:rPr>
          <w:b/>
          <w:sz w:val="26"/>
          <w:szCs w:val="26"/>
        </w:rPr>
        <w:t>ежемесячно в срок до 01 числа следующего месяца</w:t>
      </w:r>
      <w:r w:rsidR="00D250C3" w:rsidRPr="00D250C3">
        <w:rPr>
          <w:sz w:val="26"/>
          <w:szCs w:val="26"/>
        </w:rPr>
        <w:t xml:space="preserve"> </w:t>
      </w:r>
      <w:r w:rsidR="00E3371F" w:rsidRPr="00E3371F">
        <w:rPr>
          <w:sz w:val="26"/>
          <w:szCs w:val="26"/>
        </w:rPr>
        <w:t>на счет администрации в УФК по Воронежской области (Администрация городского поселения – город Семилуки Семилукского муниципального района Воронежской области) ИНН</w:t>
      </w:r>
      <w:proofErr w:type="gramEnd"/>
      <w:r w:rsidR="00E3371F" w:rsidRPr="00E3371F">
        <w:rPr>
          <w:sz w:val="26"/>
          <w:szCs w:val="26"/>
        </w:rPr>
        <w:t xml:space="preserve"> 3628004002, КПП 362801001, </w:t>
      </w:r>
      <w:proofErr w:type="gramStart"/>
      <w:r w:rsidR="00E3371F" w:rsidRPr="00E3371F">
        <w:rPr>
          <w:sz w:val="26"/>
          <w:szCs w:val="26"/>
        </w:rPr>
        <w:t>р</w:t>
      </w:r>
      <w:proofErr w:type="gramEnd"/>
      <w:r w:rsidR="00E3371F" w:rsidRPr="00E3371F">
        <w:rPr>
          <w:sz w:val="26"/>
          <w:szCs w:val="26"/>
        </w:rPr>
        <w:t>/</w:t>
      </w:r>
      <w:proofErr w:type="spellStart"/>
      <w:r w:rsidR="00E3371F" w:rsidRPr="00E3371F">
        <w:rPr>
          <w:sz w:val="26"/>
          <w:szCs w:val="26"/>
        </w:rPr>
        <w:t>сч</w:t>
      </w:r>
      <w:proofErr w:type="spellEnd"/>
      <w:r w:rsidR="00E3371F" w:rsidRPr="00E3371F">
        <w:rPr>
          <w:sz w:val="26"/>
          <w:szCs w:val="26"/>
        </w:rPr>
        <w:t xml:space="preserve">. </w:t>
      </w:r>
      <w:r w:rsidR="00E10267" w:rsidRPr="00E10267">
        <w:rPr>
          <w:sz w:val="26"/>
          <w:szCs w:val="26"/>
        </w:rPr>
        <w:t>03100643000000013100</w:t>
      </w:r>
      <w:r w:rsidR="00E3371F" w:rsidRPr="00E3371F">
        <w:rPr>
          <w:sz w:val="26"/>
          <w:szCs w:val="26"/>
        </w:rPr>
        <w:t xml:space="preserve"> ОТДЕЛЕНИЕ ВОРОНЕЖ БАНКА РОССИИ//УФК по Воронежской области г. Воронеж, </w:t>
      </w:r>
      <w:r w:rsidR="00942DC7">
        <w:rPr>
          <w:sz w:val="26"/>
          <w:szCs w:val="26"/>
        </w:rPr>
        <w:t xml:space="preserve"> </w:t>
      </w:r>
      <w:r w:rsidR="00E10267">
        <w:rPr>
          <w:sz w:val="26"/>
          <w:szCs w:val="26"/>
        </w:rPr>
        <w:t>корр. счет</w:t>
      </w:r>
      <w:r w:rsidR="00E10267" w:rsidRPr="00E10267">
        <w:t xml:space="preserve"> </w:t>
      </w:r>
      <w:r w:rsidR="00E10267" w:rsidRPr="00E10267">
        <w:rPr>
          <w:sz w:val="26"/>
          <w:szCs w:val="26"/>
        </w:rPr>
        <w:t>40102810945370000023</w:t>
      </w:r>
      <w:r w:rsidR="00E10267">
        <w:rPr>
          <w:sz w:val="26"/>
          <w:szCs w:val="26"/>
        </w:rPr>
        <w:t xml:space="preserve">, </w:t>
      </w:r>
    </w:p>
    <w:p w:rsidR="00CE0383" w:rsidRDefault="00E3371F" w:rsidP="00E3371F">
      <w:pPr>
        <w:jc w:val="both"/>
        <w:rPr>
          <w:sz w:val="26"/>
          <w:szCs w:val="26"/>
        </w:rPr>
      </w:pPr>
      <w:r w:rsidRPr="00E3371F">
        <w:rPr>
          <w:sz w:val="26"/>
          <w:szCs w:val="26"/>
        </w:rPr>
        <w:t>БИК 012007084, КБК 91411</w:t>
      </w:r>
      <w:r>
        <w:rPr>
          <w:sz w:val="26"/>
          <w:szCs w:val="26"/>
        </w:rPr>
        <w:t>705050130001180, ОКТМО 20649101</w:t>
      </w:r>
      <w:r w:rsidR="00F9519B">
        <w:rPr>
          <w:sz w:val="26"/>
          <w:szCs w:val="26"/>
        </w:rPr>
        <w:t xml:space="preserve"> </w:t>
      </w:r>
      <w:r w:rsidR="00F9519B" w:rsidRPr="00D250C3">
        <w:rPr>
          <w:b/>
          <w:sz w:val="26"/>
          <w:szCs w:val="26"/>
        </w:rPr>
        <w:t>в сумме</w:t>
      </w:r>
      <w:r w:rsidR="00F9519B">
        <w:rPr>
          <w:sz w:val="26"/>
          <w:szCs w:val="26"/>
        </w:rPr>
        <w:t xml:space="preserve"> _____________________________________</w:t>
      </w:r>
      <w:r>
        <w:rPr>
          <w:sz w:val="26"/>
          <w:szCs w:val="26"/>
        </w:rPr>
        <w:t>_______________________________________</w:t>
      </w:r>
    </w:p>
    <w:p w:rsidR="00F9519B" w:rsidRDefault="00F9519B" w:rsidP="00F9519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F9519B" w:rsidRDefault="00F9519B" w:rsidP="00F9519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CE0383" w:rsidRDefault="00E3371F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CE0383" w:rsidRPr="00B55920">
        <w:rPr>
          <w:sz w:val="26"/>
          <w:szCs w:val="26"/>
        </w:rPr>
        <w:t>. Размер платы не может быть изменен по соглашению сторон.</w:t>
      </w:r>
    </w:p>
    <w:p w:rsidR="00FE3DED" w:rsidRPr="00B55920" w:rsidRDefault="00FE3DED" w:rsidP="00CE0383">
      <w:pPr>
        <w:ind w:firstLine="900"/>
        <w:jc w:val="both"/>
        <w:rPr>
          <w:sz w:val="26"/>
          <w:szCs w:val="26"/>
        </w:rPr>
      </w:pPr>
    </w:p>
    <w:p w:rsidR="00CE0383" w:rsidRDefault="00CE0383" w:rsidP="00CE0383">
      <w:pPr>
        <w:jc w:val="center"/>
        <w:rPr>
          <w:b/>
          <w:sz w:val="26"/>
          <w:szCs w:val="26"/>
        </w:rPr>
      </w:pPr>
    </w:p>
    <w:p w:rsidR="00CE0383" w:rsidRPr="00B55920" w:rsidRDefault="00CE0383" w:rsidP="00CE0383">
      <w:pPr>
        <w:jc w:val="center"/>
        <w:rPr>
          <w:b/>
          <w:sz w:val="26"/>
          <w:szCs w:val="26"/>
        </w:rPr>
      </w:pPr>
      <w:r w:rsidRPr="00E10267">
        <w:rPr>
          <w:b/>
          <w:sz w:val="26"/>
          <w:szCs w:val="26"/>
          <w:highlight w:val="yellow"/>
        </w:rPr>
        <w:t>3. Права и обязанности сторон</w:t>
      </w:r>
    </w:p>
    <w:p w:rsidR="00CE0383" w:rsidRPr="00B55920" w:rsidRDefault="00CE0383" w:rsidP="00CE0383">
      <w:pPr>
        <w:jc w:val="both"/>
        <w:rPr>
          <w:sz w:val="26"/>
          <w:szCs w:val="26"/>
        </w:rPr>
      </w:pP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3.1. Предприниматель имеет право: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3.1.1. </w:t>
      </w:r>
      <w:r>
        <w:rPr>
          <w:sz w:val="26"/>
          <w:szCs w:val="26"/>
        </w:rPr>
        <w:t>Р</w:t>
      </w:r>
      <w:r w:rsidRPr="00B55920">
        <w:rPr>
          <w:sz w:val="26"/>
          <w:szCs w:val="26"/>
        </w:rPr>
        <w:t xml:space="preserve">азместить нестационарный торговый объект по месторасположению в </w:t>
      </w:r>
      <w:proofErr w:type="gramStart"/>
      <w:r w:rsidRPr="00B55920">
        <w:rPr>
          <w:sz w:val="26"/>
          <w:szCs w:val="26"/>
        </w:rPr>
        <w:t>соответствии</w:t>
      </w:r>
      <w:proofErr w:type="gramEnd"/>
      <w:r w:rsidRPr="00B55920">
        <w:rPr>
          <w:sz w:val="26"/>
          <w:szCs w:val="26"/>
        </w:rPr>
        <w:t xml:space="preserve"> с пунктом 1.1 настоящего договора согласно ситуационно</w:t>
      </w:r>
      <w:r>
        <w:rPr>
          <w:sz w:val="26"/>
          <w:szCs w:val="26"/>
        </w:rPr>
        <w:t>му</w:t>
      </w:r>
      <w:r w:rsidRPr="00B55920">
        <w:rPr>
          <w:sz w:val="26"/>
          <w:szCs w:val="26"/>
        </w:rPr>
        <w:t xml:space="preserve"> план</w:t>
      </w:r>
      <w:r>
        <w:rPr>
          <w:sz w:val="26"/>
          <w:szCs w:val="26"/>
        </w:rPr>
        <w:t>у</w:t>
      </w:r>
      <w:r w:rsidRPr="00B55920">
        <w:rPr>
          <w:sz w:val="26"/>
          <w:szCs w:val="26"/>
        </w:rPr>
        <w:t xml:space="preserve"> (Приложение №1 к настоящему договору).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3.1.2. </w:t>
      </w:r>
      <w:r>
        <w:rPr>
          <w:sz w:val="26"/>
          <w:szCs w:val="26"/>
        </w:rPr>
        <w:t>После подписания акта приема комиссии по установке нестационарного торгового объекта и</w:t>
      </w:r>
      <w:r w:rsidRPr="00B55920">
        <w:rPr>
          <w:sz w:val="26"/>
          <w:szCs w:val="26"/>
        </w:rPr>
        <w:t>спользовать Объект для осуществления торговой деятельности  в соответствии с требованиями федерального законодательства, нормативно-правовых актов Воронежской области и Семилукского муниципального района.</w:t>
      </w:r>
    </w:p>
    <w:p w:rsidR="00FE3DED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3.1.3. В случае</w:t>
      </w:r>
      <w:r w:rsidR="000F663A">
        <w:rPr>
          <w:sz w:val="26"/>
          <w:szCs w:val="26"/>
        </w:rPr>
        <w:t xml:space="preserve">, предусмотренном </w:t>
      </w:r>
      <w:proofErr w:type="spellStart"/>
      <w:r w:rsidR="000F663A">
        <w:rPr>
          <w:sz w:val="26"/>
          <w:szCs w:val="26"/>
        </w:rPr>
        <w:t>п.п</w:t>
      </w:r>
      <w:proofErr w:type="spellEnd"/>
      <w:r w:rsidR="000F663A">
        <w:rPr>
          <w:sz w:val="26"/>
          <w:szCs w:val="26"/>
        </w:rPr>
        <w:t>.</w:t>
      </w:r>
      <w:r w:rsidR="00FE3DED">
        <w:rPr>
          <w:sz w:val="26"/>
          <w:szCs w:val="26"/>
        </w:rPr>
        <w:t xml:space="preserve"> </w:t>
      </w:r>
      <w:r w:rsidR="000F663A">
        <w:rPr>
          <w:sz w:val="26"/>
          <w:szCs w:val="26"/>
        </w:rPr>
        <w:t xml:space="preserve">3.4.2. </w:t>
      </w:r>
      <w:r w:rsidR="00FE3DED">
        <w:rPr>
          <w:sz w:val="26"/>
          <w:szCs w:val="26"/>
        </w:rPr>
        <w:t>п</w:t>
      </w:r>
      <w:r w:rsidR="000F663A">
        <w:rPr>
          <w:sz w:val="26"/>
          <w:szCs w:val="26"/>
        </w:rPr>
        <w:t>. 3.4. настоящего</w:t>
      </w:r>
      <w:r w:rsidR="00FE3DED">
        <w:rPr>
          <w:sz w:val="26"/>
          <w:szCs w:val="26"/>
        </w:rPr>
        <w:t xml:space="preserve"> </w:t>
      </w:r>
      <w:r w:rsidR="000F663A">
        <w:rPr>
          <w:sz w:val="26"/>
          <w:szCs w:val="26"/>
        </w:rPr>
        <w:t>раздела, переместить объект с места его размещения на предложенное резервное (свободное) место, предусмотренное Схемой, без проведения торгов на право зак</w:t>
      </w:r>
      <w:r w:rsidR="00FE3DED">
        <w:rPr>
          <w:sz w:val="26"/>
          <w:szCs w:val="26"/>
        </w:rPr>
        <w:t>лючения договора о размещении Объекта, до окончания срока действия настоящего Договора.</w:t>
      </w:r>
      <w:r w:rsidR="000F663A">
        <w:rPr>
          <w:sz w:val="26"/>
          <w:szCs w:val="26"/>
        </w:rPr>
        <w:t xml:space="preserve"> </w:t>
      </w:r>
    </w:p>
    <w:p w:rsidR="000F663A" w:rsidRDefault="00FE3DED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3.1.4.  досрочно отказаться от исполнения настоящего Договора по основаниям и в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>, предусмотренном настоящим Договором, действующим законодательством РФ,</w:t>
      </w:r>
      <w:r w:rsidR="000F663A"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Воронежской области и муниципальными нормативными правовыми актами.</w:t>
      </w:r>
    </w:p>
    <w:p w:rsidR="00CE0383" w:rsidRPr="00B55920" w:rsidRDefault="00FE3DED" w:rsidP="00FE3D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E0383" w:rsidRPr="00B55920">
        <w:rPr>
          <w:sz w:val="26"/>
          <w:szCs w:val="26"/>
        </w:rPr>
        <w:t>3.2. Предприниматель обязан:</w:t>
      </w:r>
    </w:p>
    <w:p w:rsidR="00CE0383" w:rsidRDefault="00FE3DED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3.2.1. В течение 10 (десяти)</w:t>
      </w:r>
      <w:r w:rsidR="00CE0383">
        <w:rPr>
          <w:sz w:val="26"/>
          <w:szCs w:val="26"/>
        </w:rPr>
        <w:t xml:space="preserve"> дней с момента установки нестационарного объекта уведомить Администрацию, в установленный срок предъявить Объект для осмотра комиссии по размещению нестационарных объектов. 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3.2.2</w:t>
      </w:r>
      <w:r w:rsidRPr="00B55920">
        <w:rPr>
          <w:sz w:val="26"/>
          <w:szCs w:val="26"/>
        </w:rPr>
        <w:t>. Сохранять вид, специализацию</w:t>
      </w:r>
      <w:r w:rsidR="00FE3DED">
        <w:rPr>
          <w:sz w:val="26"/>
          <w:szCs w:val="26"/>
        </w:rPr>
        <w:t>, площадь</w:t>
      </w:r>
      <w:r w:rsidRPr="00B55920">
        <w:rPr>
          <w:sz w:val="26"/>
          <w:szCs w:val="26"/>
        </w:rPr>
        <w:t xml:space="preserve"> и месторасположение Объекта в течение установленного периода размещения Объекта.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3.2.</w:t>
      </w:r>
      <w:r>
        <w:rPr>
          <w:sz w:val="26"/>
          <w:szCs w:val="26"/>
        </w:rPr>
        <w:t>3</w:t>
      </w:r>
      <w:r w:rsidRPr="00B55920">
        <w:rPr>
          <w:sz w:val="26"/>
          <w:szCs w:val="26"/>
        </w:rPr>
        <w:t>. Обеспечивать сохранение  архитектурно-</w:t>
      </w:r>
      <w:proofErr w:type="gramStart"/>
      <w:r w:rsidRPr="00B55920">
        <w:rPr>
          <w:sz w:val="26"/>
          <w:szCs w:val="26"/>
        </w:rPr>
        <w:t>художественного решения</w:t>
      </w:r>
      <w:proofErr w:type="gramEnd"/>
      <w:r w:rsidRPr="00B55920">
        <w:rPr>
          <w:sz w:val="26"/>
          <w:szCs w:val="26"/>
        </w:rPr>
        <w:t xml:space="preserve"> Объекта согласно приложению № </w:t>
      </w:r>
      <w:r>
        <w:rPr>
          <w:sz w:val="26"/>
          <w:szCs w:val="26"/>
        </w:rPr>
        <w:t>2</w:t>
      </w:r>
      <w:r w:rsidRPr="00B55920">
        <w:rPr>
          <w:sz w:val="26"/>
          <w:szCs w:val="26"/>
        </w:rPr>
        <w:t xml:space="preserve"> к настоящему договору в течение всего срока действия настоящего договора.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3.2.</w:t>
      </w:r>
      <w:r>
        <w:rPr>
          <w:sz w:val="26"/>
          <w:szCs w:val="26"/>
        </w:rPr>
        <w:t>4</w:t>
      </w:r>
      <w:r w:rsidRPr="00B55920">
        <w:rPr>
          <w:sz w:val="26"/>
          <w:szCs w:val="26"/>
        </w:rPr>
        <w:t>. Обеспечить наличие минимального ассортиментного пер</w:t>
      </w:r>
      <w:r>
        <w:rPr>
          <w:sz w:val="26"/>
          <w:szCs w:val="26"/>
        </w:rPr>
        <w:t>ечня товаров согласно приложению</w:t>
      </w:r>
      <w:r w:rsidRPr="00B55920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B55920">
        <w:rPr>
          <w:sz w:val="26"/>
          <w:szCs w:val="26"/>
        </w:rPr>
        <w:t xml:space="preserve"> к настоящему договору. Не допускать реализацию товаров (услуг), не предусмотренных ассортиментным перечнем, без согласования с Администрацией. 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3.2.5</w:t>
      </w:r>
      <w:r w:rsidRPr="00B55920">
        <w:rPr>
          <w:sz w:val="26"/>
          <w:szCs w:val="26"/>
        </w:rPr>
        <w:t xml:space="preserve">. Обеспечивать функционирование объекта в </w:t>
      </w:r>
      <w:proofErr w:type="gramStart"/>
      <w:r w:rsidRPr="00B55920">
        <w:rPr>
          <w:sz w:val="26"/>
          <w:szCs w:val="26"/>
        </w:rPr>
        <w:t>соответствии</w:t>
      </w:r>
      <w:proofErr w:type="gramEnd"/>
      <w:r w:rsidRPr="00B55920">
        <w:rPr>
          <w:sz w:val="26"/>
          <w:szCs w:val="26"/>
        </w:rPr>
        <w:t xml:space="preserve"> с технологическими парам</w:t>
      </w:r>
      <w:r>
        <w:rPr>
          <w:sz w:val="26"/>
          <w:szCs w:val="26"/>
        </w:rPr>
        <w:t xml:space="preserve">етрами согласно приложению № 4 </w:t>
      </w:r>
      <w:r w:rsidRPr="00B55920">
        <w:rPr>
          <w:sz w:val="26"/>
          <w:szCs w:val="26"/>
        </w:rPr>
        <w:t>и требованиями  федерального законодательства, нормативно-правовыми актами Воронежской области и Семилукского муниципального района.</w:t>
      </w:r>
    </w:p>
    <w:p w:rsidR="00CE0383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3.2.</w:t>
      </w:r>
      <w:r>
        <w:rPr>
          <w:sz w:val="26"/>
          <w:szCs w:val="26"/>
        </w:rPr>
        <w:t>6</w:t>
      </w:r>
      <w:r w:rsidRPr="00B55920">
        <w:rPr>
          <w:sz w:val="26"/>
          <w:szCs w:val="26"/>
        </w:rPr>
        <w:t xml:space="preserve">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загрязнение, захламление места размещения Объекта, обеспечивать вывоз мусора и иных отходов от использования Объекта. </w:t>
      </w:r>
    </w:p>
    <w:p w:rsidR="002A4C7D" w:rsidRPr="00B55920" w:rsidRDefault="002A4C7D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3.2.7.   </w:t>
      </w:r>
      <w:r w:rsidRPr="002A4C7D">
        <w:rPr>
          <w:sz w:val="26"/>
          <w:szCs w:val="26"/>
        </w:rPr>
        <w:t xml:space="preserve">В случае, </w:t>
      </w:r>
      <w:r>
        <w:rPr>
          <w:sz w:val="26"/>
          <w:szCs w:val="26"/>
        </w:rPr>
        <w:t>аварии инженерных сетей, находящихся в непосредственной близости, либо расположенных под нестационарным торговым объектом,  предоставить доступ организации, обслуживающей инженерную сеть для устранения аварии в течение 4 (четырех) часов.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3.2.</w:t>
      </w:r>
      <w:r>
        <w:rPr>
          <w:sz w:val="26"/>
          <w:szCs w:val="26"/>
        </w:rPr>
        <w:t>8</w:t>
      </w:r>
      <w:r w:rsidRPr="00B55920">
        <w:rPr>
          <w:sz w:val="26"/>
          <w:szCs w:val="26"/>
        </w:rPr>
        <w:t xml:space="preserve">. Осуществлять торговую деятельность в </w:t>
      </w:r>
      <w:proofErr w:type="gramStart"/>
      <w:r w:rsidRPr="00B55920">
        <w:rPr>
          <w:sz w:val="26"/>
          <w:szCs w:val="26"/>
        </w:rPr>
        <w:t>Объекте</w:t>
      </w:r>
      <w:proofErr w:type="gramEnd"/>
      <w:r w:rsidRPr="00B55920">
        <w:rPr>
          <w:sz w:val="26"/>
          <w:szCs w:val="26"/>
        </w:rPr>
        <w:t xml:space="preserve"> самостоятельно. Не допускать передачу прав по на</w:t>
      </w:r>
      <w:r w:rsidR="002A4C7D">
        <w:rPr>
          <w:sz w:val="26"/>
          <w:szCs w:val="26"/>
        </w:rPr>
        <w:t xml:space="preserve">стоящему договору третьим лицам, </w:t>
      </w:r>
      <w:r w:rsidR="002A4C7D" w:rsidRPr="002A4C7D">
        <w:rPr>
          <w:sz w:val="26"/>
          <w:szCs w:val="26"/>
        </w:rPr>
        <w:t>субаренда по такому договору не допускается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3.2.</w:t>
      </w:r>
      <w:r>
        <w:rPr>
          <w:sz w:val="26"/>
          <w:szCs w:val="26"/>
        </w:rPr>
        <w:t>9</w:t>
      </w:r>
      <w:r w:rsidRPr="00B55920">
        <w:rPr>
          <w:sz w:val="26"/>
          <w:szCs w:val="26"/>
        </w:rPr>
        <w:t xml:space="preserve">. При прекращении срока размещения Объекта в 10-дневный срок (1-дневный срок для объектов разносной и развозной торговли) обеспечить демонтаж и вывоз Объекта с места его размещения. Факт выполнения обязательств по демонтажу устанавливается актом комиссии по размещению нестационарных торговых объектов. </w:t>
      </w:r>
    </w:p>
    <w:p w:rsidR="00CE0383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3.2.</w:t>
      </w:r>
      <w:r>
        <w:rPr>
          <w:sz w:val="26"/>
          <w:szCs w:val="26"/>
        </w:rPr>
        <w:t>10</w:t>
      </w:r>
      <w:r w:rsidRPr="00B55920">
        <w:rPr>
          <w:sz w:val="26"/>
          <w:szCs w:val="26"/>
        </w:rPr>
        <w:t xml:space="preserve">. В случае если Объект конструктивно объединен с другими нестационарными торговыми объектами, остановочными пунктами общественного транспорта, обеспечить демонтаж Объекта без ущерба другим объектам. </w:t>
      </w:r>
    </w:p>
    <w:p w:rsidR="002A4C7D" w:rsidRPr="00B55920" w:rsidRDefault="002A4C7D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3.2.11. Ежемесячно вносить плату за право размещения Объекта.</w:t>
      </w:r>
    </w:p>
    <w:p w:rsidR="00CE0383" w:rsidRPr="00B55920" w:rsidRDefault="00CE0383" w:rsidP="00CE0383">
      <w:pPr>
        <w:ind w:firstLine="900"/>
        <w:rPr>
          <w:sz w:val="26"/>
          <w:szCs w:val="26"/>
        </w:rPr>
      </w:pPr>
      <w:r w:rsidRPr="00B55920">
        <w:rPr>
          <w:sz w:val="26"/>
          <w:szCs w:val="26"/>
        </w:rPr>
        <w:t>3.3. Администрация имеет право: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3.3.1. В любое время действия договора проверять соблюдение Предпринимателем требований настоящего договора на месте размещения объекта.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3.3.2. Требовать расторжения договора и возмещения убытков в </w:t>
      </w:r>
      <w:proofErr w:type="gramStart"/>
      <w:r w:rsidRPr="00B55920">
        <w:rPr>
          <w:sz w:val="26"/>
          <w:szCs w:val="26"/>
        </w:rPr>
        <w:t>случае</w:t>
      </w:r>
      <w:proofErr w:type="gramEnd"/>
      <w:r w:rsidRPr="00B55920">
        <w:rPr>
          <w:sz w:val="26"/>
          <w:szCs w:val="26"/>
        </w:rPr>
        <w:t>, если Предприниматель размещает Объект не в соответствии с его видом, специализацией,</w:t>
      </w:r>
      <w:r w:rsidR="00A87360">
        <w:rPr>
          <w:sz w:val="26"/>
          <w:szCs w:val="26"/>
        </w:rPr>
        <w:t xml:space="preserve"> площадью, </w:t>
      </w:r>
      <w:r w:rsidRPr="00B55920">
        <w:rPr>
          <w:sz w:val="26"/>
          <w:szCs w:val="26"/>
        </w:rPr>
        <w:t xml:space="preserve"> периодом размещения, схемой и иными условиями настоящего договора.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3.3.3. В случае отказа Предпринимателя </w:t>
      </w:r>
      <w:proofErr w:type="gramStart"/>
      <w:r w:rsidRPr="00B55920">
        <w:rPr>
          <w:sz w:val="26"/>
          <w:szCs w:val="26"/>
        </w:rPr>
        <w:t>демонтировать и вывезти</w:t>
      </w:r>
      <w:proofErr w:type="gramEnd"/>
      <w:r w:rsidRPr="00B55920">
        <w:rPr>
          <w:sz w:val="26"/>
          <w:szCs w:val="26"/>
        </w:rPr>
        <w:t xml:space="preserve"> Объект при прекращении договора в установленном порядке самостоятельно за счет Предпринимателя осуществить указанные действия и обеспечить ответственное хранение Объекта.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lastRenderedPageBreak/>
        <w:t xml:space="preserve">3.3.4. </w:t>
      </w:r>
      <w:r w:rsidR="00A87360">
        <w:rPr>
          <w:sz w:val="26"/>
          <w:szCs w:val="26"/>
        </w:rPr>
        <w:t>Увеличивать плату за размещение Объекта на уровень инфляции с января каждого года. Уровень инфляции принимается за среднее значение полного истекшего года к полному предыдущему календарному году.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3.4. Администрация обязана:</w:t>
      </w:r>
    </w:p>
    <w:p w:rsidR="00CE0383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3.4.1. Предоставить  Предпринимателю  право на размещение Объекта в </w:t>
      </w:r>
      <w:proofErr w:type="gramStart"/>
      <w:r w:rsidRPr="00B55920">
        <w:rPr>
          <w:sz w:val="26"/>
          <w:szCs w:val="26"/>
        </w:rPr>
        <w:t>соответствии</w:t>
      </w:r>
      <w:proofErr w:type="gramEnd"/>
      <w:r w:rsidRPr="00B55920">
        <w:rPr>
          <w:sz w:val="26"/>
          <w:szCs w:val="26"/>
        </w:rPr>
        <w:t xml:space="preserve"> </w:t>
      </w:r>
      <w:r w:rsidR="00A87360">
        <w:rPr>
          <w:sz w:val="26"/>
          <w:szCs w:val="26"/>
        </w:rPr>
        <w:t>с условиями настоящего договора.</w:t>
      </w:r>
    </w:p>
    <w:p w:rsidR="00A87360" w:rsidRPr="00B55920" w:rsidRDefault="00A87360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  </w:t>
      </w:r>
      <w:proofErr w:type="gramStart"/>
      <w:r>
        <w:rPr>
          <w:sz w:val="26"/>
          <w:szCs w:val="26"/>
        </w:rPr>
        <w:t>В случае исключения места размещения Объекта из Схемы в следствие её изменения по основаниям и в порядке, предусмотренном действующим законодательством РФ, нормативными правовыми актами Воронежской области и муниципальными нормативными правовыми актами, предложить предпринимателю</w:t>
      </w:r>
      <w:r w:rsidR="00102272">
        <w:rPr>
          <w:sz w:val="26"/>
          <w:szCs w:val="26"/>
        </w:rPr>
        <w:t>,  а в случае согласия последнего, предоставить право на размещение Объекта на резервном (свободном) месте, предусмотренном Схемой, без проведения торгов.</w:t>
      </w:r>
      <w:proofErr w:type="gramEnd"/>
      <w:r w:rsidR="00102272">
        <w:rPr>
          <w:sz w:val="26"/>
          <w:szCs w:val="26"/>
        </w:rPr>
        <w:t xml:space="preserve"> В этом случае заключается Договор о размещении на резервном (свободном) месте на срок, равный оставшейся части срока действия досрочно расторгнутого договора.</w:t>
      </w:r>
    </w:p>
    <w:p w:rsidR="00CE0383" w:rsidRDefault="00A87360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3.4.3</w:t>
      </w:r>
      <w:r w:rsidR="00CE0383">
        <w:rPr>
          <w:sz w:val="26"/>
          <w:szCs w:val="26"/>
        </w:rPr>
        <w:t xml:space="preserve">. </w:t>
      </w:r>
      <w:proofErr w:type="gramStart"/>
      <w:r w:rsidR="00CE0383">
        <w:rPr>
          <w:sz w:val="26"/>
          <w:szCs w:val="26"/>
        </w:rPr>
        <w:t>В течение десяти дней с момента получения от Предпринимателя уведомления о предъявлении Объекта к осмотру</w:t>
      </w:r>
      <w:proofErr w:type="gramEnd"/>
      <w:r w:rsidR="00CE0383">
        <w:rPr>
          <w:sz w:val="26"/>
          <w:szCs w:val="26"/>
        </w:rPr>
        <w:t>, произвести осмотр объекта и составить Акт приема по установке нестационарного объекта, либо вынести указание  об устранении нарушений, допущенных при установке Объекта, с указанием срока устранения нарушений</w:t>
      </w:r>
      <w:r>
        <w:rPr>
          <w:sz w:val="26"/>
          <w:szCs w:val="26"/>
        </w:rPr>
        <w:t>.</w:t>
      </w:r>
      <w:r w:rsidR="00CE0383" w:rsidRPr="00B55920">
        <w:rPr>
          <w:sz w:val="26"/>
          <w:szCs w:val="26"/>
        </w:rPr>
        <w:t xml:space="preserve"> </w:t>
      </w:r>
    </w:p>
    <w:p w:rsidR="00CE0383" w:rsidRDefault="00A87360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3.4.4</w:t>
      </w:r>
      <w:r w:rsidR="00CE0383" w:rsidRPr="00B55920">
        <w:rPr>
          <w:sz w:val="26"/>
          <w:szCs w:val="26"/>
        </w:rPr>
        <w:t xml:space="preserve">. Не допускать действий, нарушающих самостоятельность ведения хозяйственной деятельности Предпринимателя по эксплуатации Объекта, за исключением случаев, предусмотренных настоящим договором, порядком размещения нестационарных </w:t>
      </w:r>
      <w:r w:rsidR="00CE0383">
        <w:rPr>
          <w:sz w:val="26"/>
          <w:szCs w:val="26"/>
        </w:rPr>
        <w:t xml:space="preserve">торговых </w:t>
      </w:r>
      <w:r w:rsidR="00CE0383" w:rsidRPr="00B55920">
        <w:rPr>
          <w:sz w:val="26"/>
          <w:szCs w:val="26"/>
        </w:rPr>
        <w:t xml:space="preserve">объектов. 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</w:p>
    <w:p w:rsidR="00CE0383" w:rsidRPr="00B55920" w:rsidRDefault="00CE0383" w:rsidP="00CE0383">
      <w:pPr>
        <w:jc w:val="center"/>
        <w:rPr>
          <w:b/>
          <w:sz w:val="26"/>
          <w:szCs w:val="26"/>
        </w:rPr>
      </w:pPr>
      <w:r w:rsidRPr="00B55920">
        <w:rPr>
          <w:b/>
          <w:sz w:val="26"/>
          <w:szCs w:val="26"/>
        </w:rPr>
        <w:t>4. Срок действия договора</w:t>
      </w:r>
    </w:p>
    <w:p w:rsidR="00CE0383" w:rsidRPr="00B55920" w:rsidRDefault="00CE0383" w:rsidP="00CE0383">
      <w:pPr>
        <w:jc w:val="center"/>
        <w:rPr>
          <w:sz w:val="26"/>
          <w:szCs w:val="26"/>
        </w:rPr>
      </w:pPr>
    </w:p>
    <w:p w:rsidR="00CE0383" w:rsidRPr="00720A5D" w:rsidRDefault="00CE0383" w:rsidP="00CE0383">
      <w:pPr>
        <w:ind w:firstLine="900"/>
        <w:jc w:val="both"/>
        <w:rPr>
          <w:b/>
          <w:sz w:val="26"/>
          <w:szCs w:val="26"/>
        </w:rPr>
      </w:pPr>
      <w:r w:rsidRPr="00B55920">
        <w:rPr>
          <w:sz w:val="26"/>
          <w:szCs w:val="26"/>
        </w:rPr>
        <w:t xml:space="preserve">4.1. Настоящий договор действует с момента его </w:t>
      </w:r>
      <w:r w:rsidR="00720A5D">
        <w:rPr>
          <w:sz w:val="26"/>
          <w:szCs w:val="26"/>
        </w:rPr>
        <w:t xml:space="preserve">подписания  Сторонами и до  </w:t>
      </w:r>
      <w:r w:rsidR="00720A5D" w:rsidRPr="00720A5D">
        <w:rPr>
          <w:b/>
          <w:sz w:val="26"/>
          <w:szCs w:val="26"/>
        </w:rPr>
        <w:t>«31» августа 2024</w:t>
      </w:r>
      <w:r w:rsidRPr="00720A5D">
        <w:rPr>
          <w:b/>
          <w:sz w:val="26"/>
          <w:szCs w:val="26"/>
        </w:rPr>
        <w:t xml:space="preserve"> года.</w:t>
      </w:r>
    </w:p>
    <w:p w:rsidR="00CE0383" w:rsidRPr="00B55920" w:rsidRDefault="00CE0383" w:rsidP="00CE0383">
      <w:pPr>
        <w:jc w:val="center"/>
        <w:rPr>
          <w:sz w:val="26"/>
          <w:szCs w:val="26"/>
        </w:rPr>
      </w:pPr>
    </w:p>
    <w:p w:rsidR="00CE0383" w:rsidRPr="00B55920" w:rsidRDefault="00CE0383" w:rsidP="00CE0383">
      <w:pPr>
        <w:jc w:val="center"/>
        <w:rPr>
          <w:b/>
          <w:sz w:val="26"/>
          <w:szCs w:val="26"/>
        </w:rPr>
      </w:pPr>
      <w:r w:rsidRPr="00B55920">
        <w:rPr>
          <w:b/>
          <w:sz w:val="26"/>
          <w:szCs w:val="26"/>
        </w:rPr>
        <w:t>5. Ответственность Сторон</w:t>
      </w:r>
    </w:p>
    <w:p w:rsidR="00CE0383" w:rsidRPr="00B55920" w:rsidRDefault="00CE0383" w:rsidP="00CE0383">
      <w:pPr>
        <w:jc w:val="center"/>
        <w:rPr>
          <w:sz w:val="26"/>
          <w:szCs w:val="26"/>
        </w:rPr>
      </w:pP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5.1. В случае 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5.2. При выявлении допущенных Предпринимателем нарушений вида, специализации, места размещения</w:t>
      </w:r>
      <w:r w:rsidR="00102272">
        <w:rPr>
          <w:sz w:val="26"/>
          <w:szCs w:val="26"/>
        </w:rPr>
        <w:t>, площади</w:t>
      </w:r>
      <w:r w:rsidRPr="00B55920">
        <w:rPr>
          <w:sz w:val="26"/>
          <w:szCs w:val="26"/>
        </w:rPr>
        <w:t xml:space="preserve"> и периода работы Объекта, других условий Договора, Администрация имеет право вынести </w:t>
      </w:r>
      <w:r>
        <w:rPr>
          <w:sz w:val="26"/>
          <w:szCs w:val="26"/>
        </w:rPr>
        <w:t>указание</w:t>
      </w:r>
      <w:r w:rsidRPr="00B55920">
        <w:rPr>
          <w:sz w:val="26"/>
          <w:szCs w:val="26"/>
        </w:rPr>
        <w:t xml:space="preserve"> об устранении данных нарушений с указанием срока их устранения. В случае невыполнения Предпринимателем </w:t>
      </w:r>
      <w:r>
        <w:rPr>
          <w:sz w:val="26"/>
          <w:szCs w:val="26"/>
        </w:rPr>
        <w:t>устранения нарушений</w:t>
      </w:r>
      <w:r w:rsidRPr="00B55920">
        <w:rPr>
          <w:sz w:val="26"/>
          <w:szCs w:val="26"/>
        </w:rPr>
        <w:t xml:space="preserve"> в указанные сроки, Администрация имеет право расторгнуть Договор досрочно.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5.3. В случае просрочки Предпринимателем платежа </w:t>
      </w:r>
      <w:r>
        <w:rPr>
          <w:sz w:val="26"/>
          <w:szCs w:val="26"/>
        </w:rPr>
        <w:t>за размещение нестационарного объекта</w:t>
      </w:r>
      <w:r w:rsidRPr="00B55920">
        <w:rPr>
          <w:sz w:val="26"/>
          <w:szCs w:val="26"/>
        </w:rPr>
        <w:t xml:space="preserve"> на срок более 10 банковских дней, Администрация имеет право потребовать от Предпринимателя уплаты пени в размере 0,1% за каждый день просрочки, начиная с первого дня просрочки платежа. Основанием для возникновения у Предпринимателя обязательства по уплате пени является требование об уплате пени, направленное Администрацией Предпринимателю. 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5.4. При нарушении выполнения обязательств по демонтажу Объекта по истечении срока размещения Объекта, что установлено соответствующим актом Администрации, </w:t>
      </w:r>
      <w:r w:rsidRPr="00B55920">
        <w:rPr>
          <w:sz w:val="26"/>
          <w:szCs w:val="26"/>
        </w:rPr>
        <w:lastRenderedPageBreak/>
        <w:t>Предприниматель обязан уплатить Администрации штраф в размере двукратной суммы стоимости размещения Объекта, рассчитанной за период со дня, следующего за днем прекращения срока размещения объекта</w:t>
      </w:r>
      <w:r>
        <w:rPr>
          <w:sz w:val="26"/>
          <w:szCs w:val="26"/>
        </w:rPr>
        <w:t>,</w:t>
      </w:r>
      <w:r w:rsidRPr="00B55920">
        <w:rPr>
          <w:sz w:val="26"/>
          <w:szCs w:val="26"/>
        </w:rPr>
        <w:t xml:space="preserve"> до дня полного выполнения обязательств по демонтажу Объекта. 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</w:p>
    <w:p w:rsidR="00CE0383" w:rsidRPr="00B55920" w:rsidRDefault="00CE0383" w:rsidP="00CE0383">
      <w:pPr>
        <w:jc w:val="center"/>
        <w:rPr>
          <w:b/>
          <w:sz w:val="26"/>
          <w:szCs w:val="26"/>
        </w:rPr>
      </w:pPr>
      <w:r w:rsidRPr="00B55920">
        <w:rPr>
          <w:b/>
          <w:sz w:val="26"/>
          <w:szCs w:val="26"/>
        </w:rPr>
        <w:t>6. Изменение и прекращение договора</w:t>
      </w:r>
    </w:p>
    <w:p w:rsidR="00CE0383" w:rsidRPr="00B55920" w:rsidRDefault="00CE0383" w:rsidP="00CE0383">
      <w:pPr>
        <w:jc w:val="both"/>
        <w:rPr>
          <w:sz w:val="26"/>
          <w:szCs w:val="26"/>
        </w:rPr>
      </w:pP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6.1. По соглашению Сторон настоящий договор может быть изменен. При этом не допускается изменение существенных  условий договора, к которым относятся:</w:t>
      </w:r>
    </w:p>
    <w:p w:rsidR="00CE0383" w:rsidRPr="00B55920" w:rsidRDefault="00102272" w:rsidP="00CE0383">
      <w:pPr>
        <w:numPr>
          <w:ilvl w:val="0"/>
          <w:numId w:val="30"/>
        </w:numPr>
        <w:tabs>
          <w:tab w:val="clear" w:pos="3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предмет договора размещения нестационарного торгового объекта;</w:t>
      </w:r>
    </w:p>
    <w:p w:rsidR="00CE0383" w:rsidRPr="00B55920" w:rsidRDefault="00102272" w:rsidP="00CE0383">
      <w:pPr>
        <w:numPr>
          <w:ilvl w:val="0"/>
          <w:numId w:val="30"/>
        </w:numPr>
        <w:tabs>
          <w:tab w:val="clear" w:pos="3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цена </w:t>
      </w:r>
      <w:r w:rsidR="00CE0383" w:rsidRPr="00B55920">
        <w:rPr>
          <w:sz w:val="26"/>
          <w:szCs w:val="26"/>
        </w:rPr>
        <w:t xml:space="preserve">договора </w:t>
      </w:r>
      <w:r w:rsidR="00CE0383">
        <w:rPr>
          <w:sz w:val="26"/>
          <w:szCs w:val="26"/>
        </w:rPr>
        <w:t>размещения нестационарного торгового объекта</w:t>
      </w:r>
      <w:r w:rsidR="00CE0383" w:rsidRPr="00B55920">
        <w:rPr>
          <w:sz w:val="26"/>
          <w:szCs w:val="26"/>
        </w:rPr>
        <w:t>;</w:t>
      </w:r>
    </w:p>
    <w:p w:rsidR="00CE0383" w:rsidRPr="00B55920" w:rsidRDefault="00CE0383" w:rsidP="00CE0383">
      <w:pPr>
        <w:numPr>
          <w:ilvl w:val="0"/>
          <w:numId w:val="30"/>
        </w:numPr>
        <w:tabs>
          <w:tab w:val="clear" w:pos="360"/>
        </w:tabs>
        <w:ind w:left="0"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адрес размещения, </w:t>
      </w:r>
      <w:r w:rsidR="00102272">
        <w:rPr>
          <w:sz w:val="26"/>
          <w:szCs w:val="26"/>
        </w:rPr>
        <w:t xml:space="preserve">площадь, </w:t>
      </w:r>
      <w:r w:rsidRPr="00B55920">
        <w:rPr>
          <w:sz w:val="26"/>
          <w:szCs w:val="26"/>
        </w:rPr>
        <w:t>вид, специализация, ассортиментный перечень, период размещения нестационарного торгового объекта;</w:t>
      </w:r>
    </w:p>
    <w:p w:rsidR="00CE0383" w:rsidRPr="00B55920" w:rsidRDefault="00CE0383" w:rsidP="00CE0383">
      <w:pPr>
        <w:numPr>
          <w:ilvl w:val="0"/>
          <w:numId w:val="30"/>
        </w:numPr>
        <w:tabs>
          <w:tab w:val="clear" w:pos="360"/>
        </w:tabs>
        <w:ind w:left="0"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срок договора;</w:t>
      </w:r>
    </w:p>
    <w:p w:rsidR="00CE0383" w:rsidRPr="00B55920" w:rsidRDefault="00CE0383" w:rsidP="00CE0383">
      <w:pPr>
        <w:numPr>
          <w:ilvl w:val="0"/>
          <w:numId w:val="30"/>
        </w:numPr>
        <w:tabs>
          <w:tab w:val="clear" w:pos="360"/>
        </w:tabs>
        <w:ind w:left="0"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ответственность Сторон.</w:t>
      </w:r>
    </w:p>
    <w:p w:rsidR="00CE0383" w:rsidRPr="00B55920" w:rsidRDefault="00CE0383" w:rsidP="00CE0383">
      <w:pPr>
        <w:ind w:firstLine="900"/>
        <w:rPr>
          <w:sz w:val="26"/>
          <w:szCs w:val="26"/>
        </w:rPr>
      </w:pPr>
      <w:r w:rsidRPr="00B55920">
        <w:rPr>
          <w:sz w:val="26"/>
          <w:szCs w:val="26"/>
        </w:rPr>
        <w:t>6.2. Внесение изменений в настоящий договор осуществляется путем заключения  дополнительного соглашения, подписываемого Сторонами.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6.3. Настоящий договор расторгается в </w:t>
      </w:r>
      <w:proofErr w:type="gramStart"/>
      <w:r w:rsidRPr="00B55920">
        <w:rPr>
          <w:sz w:val="26"/>
          <w:szCs w:val="26"/>
        </w:rPr>
        <w:t>случаях</w:t>
      </w:r>
      <w:proofErr w:type="gramEnd"/>
      <w:r w:rsidRPr="00B55920">
        <w:rPr>
          <w:sz w:val="26"/>
          <w:szCs w:val="26"/>
        </w:rPr>
        <w:t>:</w:t>
      </w:r>
    </w:p>
    <w:p w:rsidR="00CE0383" w:rsidRPr="00B55920" w:rsidRDefault="00CE0383" w:rsidP="00CE0383">
      <w:pPr>
        <w:numPr>
          <w:ilvl w:val="2"/>
          <w:numId w:val="29"/>
        </w:numPr>
        <w:tabs>
          <w:tab w:val="clear" w:pos="1080"/>
        </w:tabs>
        <w:ind w:left="0"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прекращения осуществления торговой деятельности хозяйствующим субъектом по его инициативе после подачи субъектом торговли соответствующего заявления;</w:t>
      </w:r>
    </w:p>
    <w:p w:rsidR="00CE0383" w:rsidRPr="00B55920" w:rsidRDefault="00CE0383" w:rsidP="00CE0383">
      <w:pPr>
        <w:pStyle w:val="ConsNonformat"/>
        <w:numPr>
          <w:ilvl w:val="2"/>
          <w:numId w:val="29"/>
        </w:numPr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55920">
        <w:rPr>
          <w:rFonts w:ascii="Times New Roman" w:hAnsi="Times New Roman"/>
          <w:sz w:val="26"/>
          <w:szCs w:val="26"/>
        </w:rPr>
        <w:t>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CE0383" w:rsidRDefault="00CE0383" w:rsidP="00CE0383">
      <w:pPr>
        <w:pStyle w:val="ConsNonformat"/>
        <w:numPr>
          <w:ilvl w:val="2"/>
          <w:numId w:val="29"/>
        </w:numPr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55920">
        <w:rPr>
          <w:rFonts w:ascii="Times New Roman" w:hAnsi="Times New Roman"/>
          <w:sz w:val="26"/>
          <w:szCs w:val="26"/>
        </w:rPr>
        <w:t>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CE0383" w:rsidRPr="00B55920" w:rsidRDefault="00CE0383" w:rsidP="00CE0383">
      <w:pPr>
        <w:pStyle w:val="ConsNonformat"/>
        <w:numPr>
          <w:ilvl w:val="2"/>
          <w:numId w:val="29"/>
        </w:numPr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55920">
        <w:rPr>
          <w:rFonts w:ascii="Times New Roman" w:hAnsi="Times New Roman"/>
          <w:sz w:val="26"/>
          <w:szCs w:val="26"/>
        </w:rPr>
        <w:t>по решению суда;</w:t>
      </w:r>
    </w:p>
    <w:p w:rsidR="00CE0383" w:rsidRPr="00B55920" w:rsidRDefault="00CE0383" w:rsidP="00CE0383">
      <w:pPr>
        <w:pStyle w:val="ConsNonformat"/>
        <w:numPr>
          <w:ilvl w:val="2"/>
          <w:numId w:val="29"/>
        </w:numPr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55920">
        <w:rPr>
          <w:rFonts w:ascii="Times New Roman" w:hAnsi="Times New Roman"/>
          <w:sz w:val="26"/>
          <w:szCs w:val="26"/>
        </w:rPr>
        <w:t>по соглашению сторон.</w:t>
      </w:r>
    </w:p>
    <w:p w:rsidR="00CE0383" w:rsidRPr="00B55920" w:rsidRDefault="00CE0383" w:rsidP="00CE03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B55920">
        <w:rPr>
          <w:sz w:val="26"/>
          <w:szCs w:val="26"/>
        </w:rPr>
        <w:t>Действие договора пре</w:t>
      </w:r>
      <w:r>
        <w:rPr>
          <w:sz w:val="26"/>
          <w:szCs w:val="26"/>
        </w:rPr>
        <w:t>кращается  администрацией городского</w:t>
      </w:r>
      <w:r w:rsidRPr="00B55920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– город Семилуки </w:t>
      </w:r>
      <w:r w:rsidRPr="00B55920">
        <w:rPr>
          <w:sz w:val="26"/>
          <w:szCs w:val="26"/>
        </w:rPr>
        <w:t xml:space="preserve">досрочно в одностороннем </w:t>
      </w:r>
      <w:proofErr w:type="gramStart"/>
      <w:r w:rsidRPr="00B55920">
        <w:rPr>
          <w:sz w:val="26"/>
          <w:szCs w:val="26"/>
        </w:rPr>
        <w:t>порядке</w:t>
      </w:r>
      <w:proofErr w:type="gramEnd"/>
      <w:r w:rsidRPr="00B55920">
        <w:rPr>
          <w:sz w:val="26"/>
          <w:szCs w:val="26"/>
        </w:rPr>
        <w:t xml:space="preserve"> в следующих случаях:</w:t>
      </w:r>
    </w:p>
    <w:p w:rsidR="00CE0383" w:rsidRPr="00B55920" w:rsidRDefault="00CE0383" w:rsidP="00CE0383">
      <w:pPr>
        <w:numPr>
          <w:ilvl w:val="2"/>
          <w:numId w:val="28"/>
        </w:numPr>
        <w:tabs>
          <w:tab w:val="clear" w:pos="1080"/>
        </w:tabs>
        <w:ind w:left="0"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выявление несоответствия нестационарного торгового</w:t>
      </w:r>
      <w:r>
        <w:rPr>
          <w:sz w:val="26"/>
          <w:szCs w:val="26"/>
        </w:rPr>
        <w:t xml:space="preserve"> объекта в натуре архитектурно-</w:t>
      </w:r>
      <w:proofErr w:type="gramStart"/>
      <w:r>
        <w:rPr>
          <w:sz w:val="26"/>
          <w:szCs w:val="26"/>
        </w:rPr>
        <w:t>художественному</w:t>
      </w:r>
      <w:r w:rsidRPr="00B55920">
        <w:rPr>
          <w:sz w:val="26"/>
          <w:szCs w:val="26"/>
        </w:rPr>
        <w:t xml:space="preserve"> решению</w:t>
      </w:r>
      <w:proofErr w:type="gramEnd"/>
      <w:r w:rsidRPr="00B55920">
        <w:rPr>
          <w:sz w:val="26"/>
          <w:szCs w:val="26"/>
        </w:rPr>
        <w:t>, либо индивидуальному решению (эскизу), установленного актом комиссии по размещению нестационарных объектов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CE0383" w:rsidRPr="00B55920" w:rsidRDefault="00CE0383" w:rsidP="00CE0383">
      <w:pPr>
        <w:numPr>
          <w:ilvl w:val="2"/>
          <w:numId w:val="28"/>
        </w:numPr>
        <w:tabs>
          <w:tab w:val="clear" w:pos="1080"/>
        </w:tabs>
        <w:ind w:left="0"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более двух в течение года случаев реализации групп товаров, не предусмотренных для данного места размещения нестационарного торгового объекта утвержденной схемой размещения нестационарных торговых объектов, что подтверждено соответствующими актами комиссии по размещению нестационарных объектов;</w:t>
      </w:r>
    </w:p>
    <w:p w:rsidR="00CE0383" w:rsidRPr="00B55920" w:rsidRDefault="00CE0383" w:rsidP="00CE0383">
      <w:pPr>
        <w:numPr>
          <w:ilvl w:val="2"/>
          <w:numId w:val="28"/>
        </w:numPr>
        <w:tabs>
          <w:tab w:val="clear" w:pos="1080"/>
        </w:tabs>
        <w:ind w:left="0"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невнесение субъектом торговли оплаты по </w:t>
      </w:r>
      <w:r>
        <w:rPr>
          <w:sz w:val="26"/>
          <w:szCs w:val="26"/>
        </w:rPr>
        <w:t>д</w:t>
      </w:r>
      <w:r w:rsidRPr="00B55920">
        <w:rPr>
          <w:sz w:val="26"/>
          <w:szCs w:val="26"/>
        </w:rPr>
        <w:t xml:space="preserve">оговору в </w:t>
      </w:r>
      <w:proofErr w:type="gramStart"/>
      <w:r w:rsidRPr="00B55920">
        <w:rPr>
          <w:sz w:val="26"/>
          <w:szCs w:val="26"/>
        </w:rPr>
        <w:t>соответствии</w:t>
      </w:r>
      <w:proofErr w:type="gramEnd"/>
      <w:r w:rsidRPr="00B55920">
        <w:rPr>
          <w:sz w:val="26"/>
          <w:szCs w:val="26"/>
        </w:rPr>
        <w:t xml:space="preserve"> с условиями </w:t>
      </w:r>
      <w:r>
        <w:rPr>
          <w:sz w:val="26"/>
          <w:szCs w:val="26"/>
        </w:rPr>
        <w:t>д</w:t>
      </w:r>
      <w:r w:rsidRPr="00B55920">
        <w:rPr>
          <w:sz w:val="26"/>
          <w:szCs w:val="26"/>
        </w:rPr>
        <w:t>оговора;</w:t>
      </w:r>
    </w:p>
    <w:p w:rsidR="00CE0383" w:rsidRDefault="00CE0383" w:rsidP="00CE0383">
      <w:pPr>
        <w:numPr>
          <w:ilvl w:val="2"/>
          <w:numId w:val="28"/>
        </w:numPr>
        <w:tabs>
          <w:tab w:val="clear" w:pos="1080"/>
        </w:tabs>
        <w:ind w:left="0"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невыполнени</w:t>
      </w:r>
      <w:r>
        <w:rPr>
          <w:sz w:val="26"/>
          <w:szCs w:val="26"/>
        </w:rPr>
        <w:t>е</w:t>
      </w:r>
      <w:r w:rsidRPr="00B55920"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 w:rsidRPr="00B55920">
        <w:rPr>
          <w:sz w:val="26"/>
          <w:szCs w:val="26"/>
        </w:rPr>
        <w:t xml:space="preserve"> комиссии по размещению нестационарных объектов об устранении прочих существенных нарушений условий договора в установленные сроки;</w:t>
      </w:r>
    </w:p>
    <w:p w:rsidR="00CE0383" w:rsidRPr="00E8108B" w:rsidRDefault="00CE0383" w:rsidP="00CE0383">
      <w:pPr>
        <w:numPr>
          <w:ilvl w:val="2"/>
          <w:numId w:val="28"/>
        </w:numPr>
        <w:tabs>
          <w:tab w:val="clear" w:pos="1080"/>
        </w:tabs>
        <w:ind w:left="0" w:firstLine="720"/>
        <w:jc w:val="both"/>
        <w:rPr>
          <w:sz w:val="26"/>
          <w:szCs w:val="26"/>
        </w:rPr>
      </w:pPr>
      <w:r w:rsidRPr="00E8108B">
        <w:rPr>
          <w:sz w:val="26"/>
          <w:szCs w:val="26"/>
        </w:rPr>
        <w:t xml:space="preserve">в </w:t>
      </w:r>
      <w:proofErr w:type="gramStart"/>
      <w:r w:rsidRPr="00E8108B">
        <w:rPr>
          <w:sz w:val="26"/>
          <w:szCs w:val="26"/>
        </w:rPr>
        <w:t>случае</w:t>
      </w:r>
      <w:proofErr w:type="gramEnd"/>
      <w:r w:rsidRPr="00E8108B">
        <w:rPr>
          <w:sz w:val="26"/>
          <w:szCs w:val="26"/>
        </w:rPr>
        <w:t xml:space="preserve"> </w:t>
      </w:r>
      <w:r w:rsidR="00102272">
        <w:rPr>
          <w:sz w:val="26"/>
          <w:szCs w:val="26"/>
        </w:rPr>
        <w:t>принятия органом местного самоуправления следующих решений о развитии территории:</w:t>
      </w:r>
    </w:p>
    <w:p w:rsidR="00CE0383" w:rsidRPr="00B55920" w:rsidRDefault="00CE0383" w:rsidP="00CE0383">
      <w:pPr>
        <w:ind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CE0383" w:rsidRPr="00B55920" w:rsidRDefault="00CE0383" w:rsidP="00CE0383">
      <w:pPr>
        <w:ind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lastRenderedPageBreak/>
        <w:t>- о размещении объектов капитального строительства муниципального значения;</w:t>
      </w:r>
    </w:p>
    <w:p w:rsidR="00CE0383" w:rsidRPr="00B55920" w:rsidRDefault="00CE0383" w:rsidP="00CE0383">
      <w:pPr>
        <w:ind w:firstLine="72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- о заключении договора о развитии застроенных территорий, в случае, если нахождение нестационарного торгового объекта препятствует реализации указанного договора;</w:t>
      </w:r>
    </w:p>
    <w:p w:rsidR="00CE0383" w:rsidRPr="00B55920" w:rsidRDefault="00102272" w:rsidP="00CE03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CE0383" w:rsidRPr="00B55920">
        <w:rPr>
          <w:sz w:val="26"/>
          <w:szCs w:val="26"/>
        </w:rPr>
        <w:t>) иных предусмотренных действующим законодательством случаях.</w:t>
      </w:r>
    </w:p>
    <w:p w:rsidR="00CE0383" w:rsidRPr="00B55920" w:rsidRDefault="00CE0383" w:rsidP="00CE03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55920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B55920">
        <w:rPr>
          <w:sz w:val="26"/>
          <w:szCs w:val="26"/>
        </w:rPr>
        <w:t>. В случае перемещения Объекта с места его размещения на резервное место размещения в настоящий договор могут быть внесены изменения по соглашению Сторон.</w:t>
      </w:r>
    </w:p>
    <w:p w:rsidR="00CE0383" w:rsidRPr="00B55920" w:rsidRDefault="00CE0383" w:rsidP="00CE0383">
      <w:pPr>
        <w:rPr>
          <w:sz w:val="26"/>
          <w:szCs w:val="26"/>
        </w:rPr>
      </w:pPr>
    </w:p>
    <w:p w:rsidR="00CE0383" w:rsidRPr="00F43816" w:rsidRDefault="00CE0383" w:rsidP="00CE0383">
      <w:pPr>
        <w:ind w:firstLine="900"/>
        <w:jc w:val="center"/>
        <w:rPr>
          <w:b/>
          <w:sz w:val="26"/>
          <w:szCs w:val="26"/>
        </w:rPr>
      </w:pPr>
      <w:r w:rsidRPr="00F43816">
        <w:rPr>
          <w:b/>
          <w:sz w:val="26"/>
          <w:szCs w:val="26"/>
        </w:rPr>
        <w:t>7. Заключительные положения</w:t>
      </w:r>
    </w:p>
    <w:p w:rsidR="00CE0383" w:rsidRPr="00B55920" w:rsidRDefault="00CE0383" w:rsidP="00CE0383">
      <w:pPr>
        <w:ind w:firstLine="900"/>
        <w:jc w:val="center"/>
        <w:rPr>
          <w:sz w:val="26"/>
          <w:szCs w:val="26"/>
        </w:rPr>
      </w:pP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7.1. К отношениям сторон по настоящему договору применяются нормы и правила размещения нестационарных торговых объектов, установленные Порядком размещения нестационарных торговых объектов на территории </w:t>
      </w:r>
      <w:r>
        <w:rPr>
          <w:sz w:val="26"/>
          <w:szCs w:val="26"/>
        </w:rPr>
        <w:t>городского поселения – город Семилуки</w:t>
      </w:r>
      <w:r w:rsidRPr="00B55920">
        <w:rPr>
          <w:sz w:val="26"/>
          <w:szCs w:val="26"/>
        </w:rPr>
        <w:t xml:space="preserve">, утвержденного </w:t>
      </w:r>
      <w:r>
        <w:rPr>
          <w:sz w:val="26"/>
          <w:szCs w:val="26"/>
        </w:rPr>
        <w:t xml:space="preserve">решением Совета народных депутатов </w:t>
      </w:r>
      <w:r w:rsidR="00F43816">
        <w:rPr>
          <w:sz w:val="26"/>
          <w:szCs w:val="26"/>
        </w:rPr>
        <w:t>четвертого созыва</w:t>
      </w:r>
      <w:r>
        <w:rPr>
          <w:sz w:val="26"/>
          <w:szCs w:val="26"/>
        </w:rPr>
        <w:t xml:space="preserve"> поселения</w:t>
      </w:r>
      <w:r w:rsidRPr="00B55920">
        <w:rPr>
          <w:sz w:val="26"/>
          <w:szCs w:val="26"/>
        </w:rPr>
        <w:t xml:space="preserve"> Семилукско</w:t>
      </w:r>
      <w:r w:rsidR="00F43816">
        <w:rPr>
          <w:sz w:val="26"/>
          <w:szCs w:val="26"/>
        </w:rPr>
        <w:t>го муниципального района от «27»марта 20</w:t>
      </w:r>
      <w:r w:rsidR="00F9519B">
        <w:rPr>
          <w:sz w:val="26"/>
          <w:szCs w:val="26"/>
        </w:rPr>
        <w:t xml:space="preserve">14г. № 207 </w:t>
      </w:r>
      <w:proofErr w:type="gramStart"/>
      <w:r w:rsidR="00F9519B">
        <w:rPr>
          <w:sz w:val="26"/>
          <w:szCs w:val="26"/>
        </w:rPr>
        <w:t xml:space="preserve">( </w:t>
      </w:r>
      <w:proofErr w:type="gramEnd"/>
      <w:r w:rsidR="00F9519B">
        <w:rPr>
          <w:sz w:val="26"/>
          <w:szCs w:val="26"/>
        </w:rPr>
        <w:t>в редакции от «21» сентября 2023г. № 168</w:t>
      </w:r>
      <w:r w:rsidR="00F43816">
        <w:rPr>
          <w:sz w:val="26"/>
          <w:szCs w:val="26"/>
        </w:rPr>
        <w:t>)</w:t>
      </w:r>
      <w:r w:rsidRPr="00B55920">
        <w:rPr>
          <w:sz w:val="26"/>
          <w:szCs w:val="26"/>
        </w:rPr>
        <w:t xml:space="preserve">. 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7.2. Любые споры, возникающие из настоящего договора или в связи с ним, разрешаются сторонам</w:t>
      </w:r>
      <w:r>
        <w:rPr>
          <w:sz w:val="26"/>
          <w:szCs w:val="26"/>
        </w:rPr>
        <w:t>и</w:t>
      </w:r>
      <w:r w:rsidRPr="00B55920">
        <w:rPr>
          <w:sz w:val="26"/>
          <w:szCs w:val="26"/>
        </w:rPr>
        <w:t xml:space="preserve"> путем ведения переговоров, а в случае </w:t>
      </w:r>
      <w:proofErr w:type="gramStart"/>
      <w:r w:rsidRPr="00B55920">
        <w:rPr>
          <w:sz w:val="26"/>
          <w:szCs w:val="26"/>
        </w:rPr>
        <w:t>не</w:t>
      </w:r>
      <w:r w:rsidR="00F43816">
        <w:rPr>
          <w:sz w:val="26"/>
          <w:szCs w:val="26"/>
        </w:rPr>
        <w:t xml:space="preserve"> </w:t>
      </w:r>
      <w:r w:rsidRPr="00B55920">
        <w:rPr>
          <w:sz w:val="26"/>
          <w:szCs w:val="26"/>
        </w:rPr>
        <w:t>достижения</w:t>
      </w:r>
      <w:proofErr w:type="gramEnd"/>
      <w:r w:rsidRPr="00B55920">
        <w:rPr>
          <w:sz w:val="26"/>
          <w:szCs w:val="26"/>
        </w:rPr>
        <w:t xml:space="preserve"> согласия передаются на рассмотрение Арбитражного суда в установленном порядке.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 xml:space="preserve">7.3. Настоящий договор составляется  в 2-х </w:t>
      </w:r>
      <w:proofErr w:type="gramStart"/>
      <w:r w:rsidRPr="00B55920">
        <w:rPr>
          <w:sz w:val="26"/>
          <w:szCs w:val="26"/>
        </w:rPr>
        <w:t>экземплярах</w:t>
      </w:r>
      <w:proofErr w:type="gramEnd"/>
      <w:r w:rsidRPr="00B55920">
        <w:rPr>
          <w:sz w:val="26"/>
          <w:szCs w:val="26"/>
        </w:rPr>
        <w:t>, имею</w:t>
      </w:r>
      <w:r w:rsidR="00F43816">
        <w:rPr>
          <w:sz w:val="26"/>
          <w:szCs w:val="26"/>
        </w:rPr>
        <w:t>щих одинаковую юридическую силу</w:t>
      </w:r>
      <w:r w:rsidRPr="00B55920">
        <w:rPr>
          <w:sz w:val="26"/>
          <w:szCs w:val="26"/>
        </w:rPr>
        <w:t xml:space="preserve"> - по одному для каждой из Сторо</w:t>
      </w:r>
      <w:r>
        <w:rPr>
          <w:sz w:val="26"/>
          <w:szCs w:val="26"/>
        </w:rPr>
        <w:t>н, один из которых хранится  в А</w:t>
      </w:r>
      <w:r w:rsidRPr="00B55920">
        <w:rPr>
          <w:sz w:val="26"/>
          <w:szCs w:val="26"/>
        </w:rPr>
        <w:t>дминистрации.</w:t>
      </w:r>
    </w:p>
    <w:p w:rsidR="00CE0383" w:rsidRPr="00B55920" w:rsidRDefault="00CE0383" w:rsidP="00CE0383">
      <w:pPr>
        <w:ind w:firstLine="900"/>
        <w:jc w:val="both"/>
        <w:rPr>
          <w:sz w:val="26"/>
          <w:szCs w:val="26"/>
        </w:rPr>
      </w:pPr>
      <w:r w:rsidRPr="00B55920">
        <w:rPr>
          <w:sz w:val="26"/>
          <w:szCs w:val="26"/>
        </w:rPr>
        <w:t>7.4. Приложения к договору составляют его неотъемлемую часть.</w:t>
      </w:r>
    </w:p>
    <w:p w:rsidR="00CE0383" w:rsidRPr="00B55920" w:rsidRDefault="00CE0383" w:rsidP="00CE0383">
      <w:pPr>
        <w:ind w:firstLine="720"/>
        <w:rPr>
          <w:sz w:val="26"/>
          <w:szCs w:val="26"/>
        </w:rPr>
      </w:pPr>
      <w:r w:rsidRPr="00B55920">
        <w:rPr>
          <w:sz w:val="26"/>
          <w:szCs w:val="26"/>
        </w:rPr>
        <w:t>Приложение 1- ситуационный план размещения нестационарного торгового объекта.</w:t>
      </w:r>
    </w:p>
    <w:p w:rsidR="00CE0383" w:rsidRPr="00B55920" w:rsidRDefault="00CE0383" w:rsidP="00CE0383">
      <w:pPr>
        <w:ind w:firstLine="720"/>
        <w:rPr>
          <w:sz w:val="26"/>
          <w:szCs w:val="26"/>
        </w:rPr>
      </w:pPr>
      <w:r w:rsidRPr="00B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B55920">
        <w:rPr>
          <w:sz w:val="26"/>
          <w:szCs w:val="26"/>
        </w:rPr>
        <w:t xml:space="preserve"> – архитектурно-</w:t>
      </w:r>
      <w:proofErr w:type="gramStart"/>
      <w:r w:rsidRPr="00B55920">
        <w:rPr>
          <w:sz w:val="26"/>
          <w:szCs w:val="26"/>
        </w:rPr>
        <w:t>художественное решение</w:t>
      </w:r>
      <w:proofErr w:type="gramEnd"/>
      <w:r w:rsidRPr="00B55920">
        <w:rPr>
          <w:sz w:val="26"/>
          <w:szCs w:val="26"/>
        </w:rPr>
        <w:t xml:space="preserve"> нестационарного торгового объекта</w:t>
      </w:r>
      <w:r w:rsidR="00556CA9">
        <w:rPr>
          <w:sz w:val="26"/>
          <w:szCs w:val="26"/>
        </w:rPr>
        <w:t xml:space="preserve"> (цветное фото)</w:t>
      </w:r>
      <w:r w:rsidRPr="00B55920">
        <w:rPr>
          <w:sz w:val="26"/>
          <w:szCs w:val="26"/>
        </w:rPr>
        <w:t xml:space="preserve">. </w:t>
      </w:r>
    </w:p>
    <w:p w:rsidR="00CE0383" w:rsidRPr="00B55920" w:rsidRDefault="00CE0383" w:rsidP="00CE0383">
      <w:pPr>
        <w:ind w:firstLine="720"/>
        <w:rPr>
          <w:sz w:val="26"/>
          <w:szCs w:val="26"/>
        </w:rPr>
      </w:pPr>
      <w:r w:rsidRPr="00B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B55920">
        <w:rPr>
          <w:sz w:val="26"/>
          <w:szCs w:val="26"/>
        </w:rPr>
        <w:t xml:space="preserve"> – ассортиментный перечень нестационарного торгового объекта. </w:t>
      </w:r>
    </w:p>
    <w:p w:rsidR="00CE0383" w:rsidRDefault="00CE0383" w:rsidP="00CE0383">
      <w:pPr>
        <w:ind w:left="708"/>
        <w:rPr>
          <w:sz w:val="26"/>
          <w:szCs w:val="26"/>
        </w:rPr>
      </w:pPr>
      <w:proofErr w:type="gramStart"/>
      <w:r w:rsidRPr="00B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Pr="00B55920">
        <w:rPr>
          <w:sz w:val="26"/>
          <w:szCs w:val="26"/>
        </w:rPr>
        <w:t xml:space="preserve"> – технологические параметры нестационарного торгового объекта</w:t>
      </w:r>
      <w:r w:rsidR="00556CA9">
        <w:rPr>
          <w:sz w:val="26"/>
          <w:szCs w:val="26"/>
        </w:rPr>
        <w:t xml:space="preserve"> (план объекта: (длина - ширина)</w:t>
      </w:r>
      <w:r w:rsidRPr="00B55920">
        <w:rPr>
          <w:sz w:val="26"/>
          <w:szCs w:val="26"/>
        </w:rPr>
        <w:t xml:space="preserve">.  </w:t>
      </w:r>
      <w:proofErr w:type="gramEnd"/>
    </w:p>
    <w:p w:rsidR="00942DC7" w:rsidRPr="00B55920" w:rsidRDefault="00942DC7" w:rsidP="00CE0383">
      <w:pPr>
        <w:ind w:left="708"/>
        <w:rPr>
          <w:sz w:val="26"/>
          <w:szCs w:val="26"/>
        </w:rPr>
      </w:pPr>
      <w:bookmarkStart w:id="0" w:name="_GoBack"/>
      <w:bookmarkEnd w:id="0"/>
    </w:p>
    <w:p w:rsidR="00CE0383" w:rsidRPr="00B55920" w:rsidRDefault="00CE0383" w:rsidP="00CE0383">
      <w:pPr>
        <w:ind w:firstLine="900"/>
        <w:rPr>
          <w:sz w:val="26"/>
          <w:szCs w:val="26"/>
        </w:rPr>
      </w:pPr>
      <w:r w:rsidRPr="00B55920">
        <w:rPr>
          <w:sz w:val="26"/>
          <w:szCs w:val="26"/>
        </w:rPr>
        <w:t xml:space="preserve">. </w:t>
      </w:r>
    </w:p>
    <w:p w:rsidR="00CE0383" w:rsidRPr="00942DC7" w:rsidRDefault="00CE0383" w:rsidP="00CE0383">
      <w:pPr>
        <w:jc w:val="center"/>
        <w:rPr>
          <w:b/>
          <w:sz w:val="26"/>
          <w:szCs w:val="26"/>
        </w:rPr>
      </w:pPr>
      <w:r w:rsidRPr="00942DC7">
        <w:rPr>
          <w:b/>
          <w:sz w:val="26"/>
          <w:szCs w:val="26"/>
        </w:rPr>
        <w:t>8. Реквизиты и подписи Сторон</w:t>
      </w:r>
    </w:p>
    <w:p w:rsidR="00CE0383" w:rsidRPr="00B55920" w:rsidRDefault="00CE0383" w:rsidP="00CE0383">
      <w:pPr>
        <w:jc w:val="center"/>
        <w:rPr>
          <w:sz w:val="26"/>
          <w:szCs w:val="26"/>
        </w:rPr>
      </w:pPr>
    </w:p>
    <w:tbl>
      <w:tblPr>
        <w:tblW w:w="0" w:type="auto"/>
        <w:tblInd w:w="334" w:type="dxa"/>
        <w:tblLayout w:type="fixed"/>
        <w:tblLook w:val="0000" w:firstRow="0" w:lastRow="0" w:firstColumn="0" w:lastColumn="0" w:noHBand="0" w:noVBand="0"/>
      </w:tblPr>
      <w:tblGrid>
        <w:gridCol w:w="4877"/>
        <w:gridCol w:w="5119"/>
      </w:tblGrid>
      <w:tr w:rsidR="00942DC7" w:rsidRPr="00942DC7" w:rsidTr="00F247DF">
        <w:trPr>
          <w:trHeight w:val="2580"/>
        </w:trPr>
        <w:tc>
          <w:tcPr>
            <w:tcW w:w="4877" w:type="dxa"/>
          </w:tcPr>
          <w:p w:rsidR="00942DC7" w:rsidRPr="00942DC7" w:rsidRDefault="00942DC7" w:rsidP="0094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DC7">
              <w:rPr>
                <w:b/>
                <w:bCs/>
                <w:color w:val="000000"/>
                <w:sz w:val="16"/>
                <w:szCs w:val="16"/>
              </w:rPr>
              <w:t>«Администрация»</w:t>
            </w:r>
          </w:p>
          <w:p w:rsidR="00942DC7" w:rsidRPr="00942DC7" w:rsidRDefault="00942DC7" w:rsidP="00942DC7">
            <w:pPr>
              <w:jc w:val="both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>От Муниципального образования городское поселение – город Семилуки Семилукского муниципального района Воронежской области</w:t>
            </w:r>
          </w:p>
          <w:p w:rsidR="00942DC7" w:rsidRPr="00942DC7" w:rsidRDefault="00942DC7" w:rsidP="00942DC7">
            <w:pPr>
              <w:jc w:val="both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>Администрация городского поселения – город Семилуки Семилукского муниципального района Воронежской области</w:t>
            </w:r>
          </w:p>
          <w:p w:rsidR="00942DC7" w:rsidRPr="00942DC7" w:rsidRDefault="00942DC7" w:rsidP="00942DC7">
            <w:pPr>
              <w:jc w:val="both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>Воронежская область, г. Семилуки,              ул. Ленина, 11</w:t>
            </w:r>
          </w:p>
          <w:p w:rsidR="00942DC7" w:rsidRPr="00942DC7" w:rsidRDefault="00942DC7" w:rsidP="00942DC7">
            <w:pPr>
              <w:jc w:val="both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>ИНН 3628004002</w:t>
            </w:r>
          </w:p>
          <w:p w:rsidR="00942DC7" w:rsidRDefault="00942DC7" w:rsidP="00942DC7">
            <w:pPr>
              <w:jc w:val="both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>КПП 362801001</w:t>
            </w:r>
          </w:p>
          <w:p w:rsidR="00942DC7" w:rsidRPr="00942DC7" w:rsidRDefault="00942DC7" w:rsidP="00942DC7">
            <w:pPr>
              <w:jc w:val="both"/>
              <w:rPr>
                <w:sz w:val="16"/>
                <w:szCs w:val="16"/>
              </w:rPr>
            </w:pPr>
          </w:p>
          <w:p w:rsidR="00942DC7" w:rsidRPr="00942DC7" w:rsidRDefault="00942DC7" w:rsidP="00942DC7">
            <w:pPr>
              <w:rPr>
                <w:sz w:val="16"/>
                <w:szCs w:val="16"/>
              </w:rPr>
            </w:pPr>
            <w:proofErr w:type="spellStart"/>
            <w:r w:rsidRPr="00942DC7">
              <w:rPr>
                <w:sz w:val="16"/>
                <w:szCs w:val="16"/>
              </w:rPr>
              <w:t>И.о</w:t>
            </w:r>
            <w:proofErr w:type="spellEnd"/>
            <w:r w:rsidRPr="00942DC7">
              <w:rPr>
                <w:sz w:val="16"/>
                <w:szCs w:val="16"/>
              </w:rPr>
              <w:t>. главы администрации</w:t>
            </w:r>
          </w:p>
          <w:p w:rsidR="00942DC7" w:rsidRPr="00942DC7" w:rsidRDefault="00942DC7" w:rsidP="00942DC7">
            <w:pPr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городского поселения – </w:t>
            </w:r>
          </w:p>
          <w:p w:rsidR="00942DC7" w:rsidRPr="00942DC7" w:rsidRDefault="00942DC7" w:rsidP="00942DC7">
            <w:pPr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>город Семилуки</w:t>
            </w:r>
          </w:p>
          <w:p w:rsidR="00942DC7" w:rsidRPr="00942DC7" w:rsidRDefault="00942DC7" w:rsidP="00942DC7">
            <w:pPr>
              <w:jc w:val="both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>___________________ И.В. Трепалин</w:t>
            </w:r>
          </w:p>
          <w:p w:rsidR="00942DC7" w:rsidRPr="00942DC7" w:rsidRDefault="00942DC7" w:rsidP="00942DC7">
            <w:pPr>
              <w:jc w:val="both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       (подпись)</w:t>
            </w:r>
          </w:p>
          <w:p w:rsidR="00942DC7" w:rsidRPr="00942DC7" w:rsidRDefault="00942DC7" w:rsidP="00942DC7">
            <w:pPr>
              <w:jc w:val="both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        </w:t>
            </w:r>
            <w:proofErr w:type="spellStart"/>
            <w:r w:rsidRPr="00942DC7">
              <w:rPr>
                <w:sz w:val="16"/>
                <w:szCs w:val="16"/>
              </w:rPr>
              <w:t>м.п</w:t>
            </w:r>
            <w:proofErr w:type="spellEnd"/>
            <w:r w:rsidRPr="00942DC7">
              <w:rPr>
                <w:sz w:val="16"/>
                <w:szCs w:val="16"/>
              </w:rPr>
              <w:t>.</w:t>
            </w:r>
          </w:p>
        </w:tc>
        <w:tc>
          <w:tcPr>
            <w:tcW w:w="5119" w:type="dxa"/>
          </w:tcPr>
          <w:p w:rsidR="00942DC7" w:rsidRPr="00942DC7" w:rsidRDefault="00942DC7" w:rsidP="00942DC7">
            <w:pPr>
              <w:ind w:left="2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2DC7">
              <w:rPr>
                <w:b/>
                <w:bCs/>
                <w:color w:val="000000"/>
                <w:sz w:val="16"/>
                <w:szCs w:val="16"/>
              </w:rPr>
              <w:t>«Предприниматель»</w:t>
            </w:r>
          </w:p>
          <w:p w:rsidR="00942DC7" w:rsidRPr="00942DC7" w:rsidRDefault="00942DC7" w:rsidP="00942DC7">
            <w:pPr>
              <w:ind w:left="215"/>
              <w:jc w:val="center"/>
              <w:rPr>
                <w:sz w:val="16"/>
                <w:szCs w:val="16"/>
              </w:rPr>
            </w:pPr>
          </w:p>
          <w:p w:rsidR="00942DC7" w:rsidRPr="00942DC7" w:rsidRDefault="00942DC7" w:rsidP="00942DC7">
            <w:pPr>
              <w:ind w:left="411"/>
              <w:rPr>
                <w:b/>
                <w:sz w:val="16"/>
                <w:szCs w:val="16"/>
              </w:rPr>
            </w:pPr>
            <w:r w:rsidRPr="00942DC7">
              <w:rPr>
                <w:b/>
                <w:sz w:val="16"/>
                <w:szCs w:val="16"/>
              </w:rPr>
              <w:t>Индивидуальный предприниматель</w:t>
            </w:r>
            <w:r>
              <w:rPr>
                <w:b/>
                <w:sz w:val="16"/>
                <w:szCs w:val="16"/>
              </w:rPr>
              <w:t xml:space="preserve"> (ООО)</w:t>
            </w:r>
          </w:p>
          <w:p w:rsidR="00942DC7" w:rsidRDefault="00942DC7" w:rsidP="00942DC7">
            <w:pPr>
              <w:ind w:left="4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</w:t>
            </w:r>
          </w:p>
          <w:p w:rsidR="00942DC7" w:rsidRPr="00942DC7" w:rsidRDefault="00942DC7" w:rsidP="00942DC7">
            <w:pPr>
              <w:rPr>
                <w:b/>
                <w:sz w:val="16"/>
                <w:szCs w:val="16"/>
              </w:rPr>
            </w:pPr>
          </w:p>
          <w:p w:rsidR="00942DC7" w:rsidRPr="00942DC7" w:rsidRDefault="00942DC7" w:rsidP="00942DC7">
            <w:pPr>
              <w:ind w:left="411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ИНН </w:t>
            </w:r>
          </w:p>
          <w:p w:rsidR="00942DC7" w:rsidRPr="00942DC7" w:rsidRDefault="00942DC7" w:rsidP="00942DC7">
            <w:pPr>
              <w:ind w:left="411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ОГРНИП  </w:t>
            </w:r>
          </w:p>
          <w:p w:rsidR="00942DC7" w:rsidRDefault="00942DC7" w:rsidP="00942DC7">
            <w:pPr>
              <w:ind w:left="411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Юридический адрес: </w:t>
            </w:r>
          </w:p>
          <w:p w:rsidR="00942DC7" w:rsidRDefault="00942DC7" w:rsidP="00942DC7">
            <w:pPr>
              <w:ind w:left="411"/>
              <w:rPr>
                <w:sz w:val="16"/>
                <w:szCs w:val="16"/>
              </w:rPr>
            </w:pPr>
          </w:p>
          <w:p w:rsidR="00942DC7" w:rsidRPr="00942DC7" w:rsidRDefault="00942DC7" w:rsidP="00942DC7">
            <w:pPr>
              <w:ind w:left="411"/>
              <w:rPr>
                <w:sz w:val="16"/>
                <w:szCs w:val="16"/>
              </w:rPr>
            </w:pPr>
          </w:p>
          <w:p w:rsidR="00942DC7" w:rsidRPr="00942DC7" w:rsidRDefault="00942DC7" w:rsidP="00942DC7">
            <w:pPr>
              <w:ind w:left="41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 </w:t>
            </w:r>
          </w:p>
          <w:p w:rsidR="00942DC7" w:rsidRPr="00942DC7" w:rsidRDefault="00942DC7" w:rsidP="00942DC7">
            <w:pPr>
              <w:ind w:left="411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  </w:t>
            </w:r>
          </w:p>
          <w:p w:rsidR="00942DC7" w:rsidRPr="00942DC7" w:rsidRDefault="00942DC7" w:rsidP="00942DC7">
            <w:pPr>
              <w:rPr>
                <w:sz w:val="16"/>
                <w:szCs w:val="16"/>
              </w:rPr>
            </w:pPr>
          </w:p>
          <w:p w:rsidR="00942DC7" w:rsidRPr="00942DC7" w:rsidRDefault="00942DC7" w:rsidP="00942DC7">
            <w:pPr>
              <w:ind w:left="411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>_________________А.В. Мельник</w:t>
            </w:r>
          </w:p>
          <w:p w:rsidR="00942DC7" w:rsidRPr="00942DC7" w:rsidRDefault="00942DC7" w:rsidP="00942DC7">
            <w:pPr>
              <w:ind w:left="411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             (подпись)</w:t>
            </w:r>
          </w:p>
          <w:p w:rsidR="00942DC7" w:rsidRPr="00942DC7" w:rsidRDefault="00942DC7" w:rsidP="00942DC7">
            <w:pPr>
              <w:ind w:left="215"/>
              <w:rPr>
                <w:sz w:val="16"/>
                <w:szCs w:val="16"/>
              </w:rPr>
            </w:pPr>
          </w:p>
          <w:p w:rsidR="00942DC7" w:rsidRPr="00942DC7" w:rsidRDefault="00942DC7" w:rsidP="00942DC7">
            <w:pPr>
              <w:ind w:left="215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     </w:t>
            </w:r>
          </w:p>
          <w:p w:rsidR="00942DC7" w:rsidRPr="00942DC7" w:rsidRDefault="00942DC7" w:rsidP="00942DC7">
            <w:pPr>
              <w:ind w:left="215"/>
              <w:rPr>
                <w:sz w:val="16"/>
                <w:szCs w:val="16"/>
              </w:rPr>
            </w:pPr>
            <w:r w:rsidRPr="00942DC7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942DC7">
              <w:rPr>
                <w:sz w:val="16"/>
                <w:szCs w:val="16"/>
              </w:rPr>
              <w:t>м.п</w:t>
            </w:r>
            <w:proofErr w:type="spellEnd"/>
            <w:r w:rsidRPr="00942DC7">
              <w:rPr>
                <w:sz w:val="16"/>
                <w:szCs w:val="16"/>
              </w:rPr>
              <w:t>.</w:t>
            </w:r>
          </w:p>
        </w:tc>
      </w:tr>
    </w:tbl>
    <w:p w:rsidR="00CE0383" w:rsidRPr="00B55920" w:rsidRDefault="00CE0383" w:rsidP="00CE0383">
      <w:pPr>
        <w:jc w:val="center"/>
        <w:rPr>
          <w:sz w:val="26"/>
          <w:szCs w:val="26"/>
        </w:rPr>
      </w:pPr>
    </w:p>
    <w:p w:rsidR="00CE0383" w:rsidRPr="005E39C7" w:rsidRDefault="00CE0383" w:rsidP="00CE0383"/>
    <w:p w:rsidR="00CE0383" w:rsidRPr="00F079C4" w:rsidRDefault="00CE0383" w:rsidP="00CE0383">
      <w:pPr>
        <w:ind w:firstLine="720"/>
        <w:jc w:val="both"/>
        <w:rPr>
          <w:sz w:val="26"/>
          <w:szCs w:val="26"/>
        </w:rPr>
      </w:pPr>
    </w:p>
    <w:permEnd w:id="1672556662"/>
    <w:p w:rsidR="00CE0383" w:rsidRDefault="00CE0383" w:rsidP="00CE0383"/>
    <w:sectPr w:rsidR="00CE0383" w:rsidSect="00942DC7">
      <w:headerReference w:type="even" r:id="rId8"/>
      <w:headerReference w:type="default" r:id="rId9"/>
      <w:pgSz w:w="11906" w:h="16838"/>
      <w:pgMar w:top="709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8C" w:rsidRDefault="0045268C">
      <w:r>
        <w:separator/>
      </w:r>
    </w:p>
    <w:p w:rsidR="0045268C" w:rsidRDefault="0045268C"/>
  </w:endnote>
  <w:endnote w:type="continuationSeparator" w:id="0">
    <w:p w:rsidR="0045268C" w:rsidRDefault="0045268C">
      <w:r>
        <w:continuationSeparator/>
      </w:r>
    </w:p>
    <w:p w:rsidR="0045268C" w:rsidRDefault="00452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8C" w:rsidRDefault="0045268C">
      <w:r>
        <w:separator/>
      </w:r>
    </w:p>
    <w:p w:rsidR="0045268C" w:rsidRDefault="0045268C"/>
  </w:footnote>
  <w:footnote w:type="continuationSeparator" w:id="0">
    <w:p w:rsidR="0045268C" w:rsidRDefault="0045268C">
      <w:r>
        <w:continuationSeparator/>
      </w:r>
    </w:p>
    <w:p w:rsidR="0045268C" w:rsidRDefault="004526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FC" w:rsidRDefault="005827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27FC" w:rsidRDefault="005827FC">
    <w:pPr>
      <w:pStyle w:val="a7"/>
    </w:pPr>
  </w:p>
  <w:p w:rsidR="005827FC" w:rsidRDefault="005827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FC" w:rsidRDefault="005827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2DC7">
      <w:rPr>
        <w:rStyle w:val="a9"/>
        <w:noProof/>
      </w:rPr>
      <w:t>6</w:t>
    </w:r>
    <w:r>
      <w:rPr>
        <w:rStyle w:val="a9"/>
      </w:rPr>
      <w:fldChar w:fldCharType="end"/>
    </w:r>
  </w:p>
  <w:p w:rsidR="005827FC" w:rsidRDefault="005827FC">
    <w:pPr>
      <w:pStyle w:val="a7"/>
    </w:pPr>
  </w:p>
  <w:p w:rsidR="005827FC" w:rsidRDefault="005827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3B64DED4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EFC3964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17822272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DC5EB1EE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69F8DBAA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8D404C06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FDFEAB86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D452DE04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E3D01FAA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E48EB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62AC29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A5097B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AF2E13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09C2BF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47EC07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9C800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468F67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7D436F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81665A7"/>
    <w:multiLevelType w:val="multilevel"/>
    <w:tmpl w:val="97A889F0"/>
    <w:lvl w:ilvl="0">
      <w:start w:val="1"/>
      <w:numFmt w:val="decimal"/>
      <w:lvlText w:val="1.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4D4C4B"/>
    <w:multiLevelType w:val="multilevel"/>
    <w:tmpl w:val="23CC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4861359"/>
    <w:multiLevelType w:val="hybridMultilevel"/>
    <w:tmpl w:val="5A8C3CEC"/>
    <w:lvl w:ilvl="0" w:tplc="6D3048CA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BC2C6142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998E59A6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CD0274CA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C85039D2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97B462D8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96F4736E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DBF4B2F6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265871A2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>
    <w:nsid w:val="19965349"/>
    <w:multiLevelType w:val="hybridMultilevel"/>
    <w:tmpl w:val="DEAE3BD4"/>
    <w:lvl w:ilvl="0" w:tplc="D22EB1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6722ED4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AD69FC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1CCEB3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BC8923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2EA805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4420E4D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27480B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6B8B9F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F467A6E"/>
    <w:multiLevelType w:val="hybridMultilevel"/>
    <w:tmpl w:val="3DC070EC"/>
    <w:lvl w:ilvl="0" w:tplc="F0EAC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A6A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8ED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E2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83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AA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88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AA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065DA"/>
    <w:multiLevelType w:val="hybridMultilevel"/>
    <w:tmpl w:val="08A64A9E"/>
    <w:lvl w:ilvl="0" w:tplc="5EB818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E4B8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77E9A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E5C1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E9E3EE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25AC73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F401D4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6E4B4F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FE6373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A9E299B"/>
    <w:multiLevelType w:val="hybridMultilevel"/>
    <w:tmpl w:val="DB2E0D5E"/>
    <w:lvl w:ilvl="0" w:tplc="E35E24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B54C9E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40A7CE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A60513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42E2B2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5365FD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622CE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9F27B2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8E4C5C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5955CA"/>
    <w:multiLevelType w:val="hybridMultilevel"/>
    <w:tmpl w:val="017C4CA2"/>
    <w:lvl w:ilvl="0" w:tplc="C302BB5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13EAF"/>
    <w:multiLevelType w:val="hybridMultilevel"/>
    <w:tmpl w:val="6B1EBEC0"/>
    <w:lvl w:ilvl="0" w:tplc="E586F4F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E6D636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3CD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D8C1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405B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4244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383A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0291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D275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DD3AC3"/>
    <w:multiLevelType w:val="hybridMultilevel"/>
    <w:tmpl w:val="109A5552"/>
    <w:lvl w:ilvl="0" w:tplc="66AC5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8230C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5E7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E8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24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42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EA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A6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0E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DD3DF6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E8E5B41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2D5785E"/>
    <w:multiLevelType w:val="multilevel"/>
    <w:tmpl w:val="B778F03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37203A7"/>
    <w:multiLevelType w:val="hybridMultilevel"/>
    <w:tmpl w:val="EF4482F8"/>
    <w:lvl w:ilvl="0" w:tplc="5A4E003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8AB47F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C087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32F8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E0C0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C6C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9A38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CE5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40EA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E8628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89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44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C5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6E3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740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E5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21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F202F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CB67819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E010847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F7430DA"/>
    <w:multiLevelType w:val="hybridMultilevel"/>
    <w:tmpl w:val="9CFA8E1A"/>
    <w:lvl w:ilvl="0" w:tplc="8578C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EA455F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CCD3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E02C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35CF2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FD8F8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8ECA76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C043D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C6EA3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31B5309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3D10E80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91E6069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93C025F"/>
    <w:multiLevelType w:val="hybridMultilevel"/>
    <w:tmpl w:val="EA78C256"/>
    <w:lvl w:ilvl="0" w:tplc="50D8CFB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624ECD78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2F04F1B2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C358A6D6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F87E85B8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8668C1BC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F2BCA5B8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57CC148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73DAD8F0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7">
    <w:nsid w:val="701347C2"/>
    <w:multiLevelType w:val="hybridMultilevel"/>
    <w:tmpl w:val="FB5E0758"/>
    <w:lvl w:ilvl="0" w:tplc="7BE801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E615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7A0B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69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BE07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EE01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98E8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F8EF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EA12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CF618B"/>
    <w:multiLevelType w:val="hybridMultilevel"/>
    <w:tmpl w:val="F898962E"/>
    <w:lvl w:ilvl="0" w:tplc="33E06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AF2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383C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BC0E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D614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AEAD8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6290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E49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475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C671FD"/>
    <w:multiLevelType w:val="hybridMultilevel"/>
    <w:tmpl w:val="8418256E"/>
    <w:lvl w:ilvl="0" w:tplc="27705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0B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23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E7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24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4D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82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00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0F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E25B10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A5849C9"/>
    <w:multiLevelType w:val="multilevel"/>
    <w:tmpl w:val="C6C6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7"/>
  </w:num>
  <w:num w:numId="5">
    <w:abstractNumId w:val="8"/>
  </w:num>
  <w:num w:numId="6">
    <w:abstractNumId w:val="1"/>
  </w:num>
  <w:num w:numId="7">
    <w:abstractNumId w:val="28"/>
  </w:num>
  <w:num w:numId="8">
    <w:abstractNumId w:val="29"/>
  </w:num>
  <w:num w:numId="9">
    <w:abstractNumId w:val="9"/>
  </w:num>
  <w:num w:numId="10">
    <w:abstractNumId w:val="27"/>
  </w:num>
  <w:num w:numId="11">
    <w:abstractNumId w:val="18"/>
  </w:num>
  <w:num w:numId="12">
    <w:abstractNumId w:val="7"/>
  </w:num>
  <w:num w:numId="13">
    <w:abstractNumId w:val="5"/>
  </w:num>
  <w:num w:numId="14">
    <w:abstractNumId w:val="26"/>
  </w:num>
  <w:num w:numId="15">
    <w:abstractNumId w:val="0"/>
  </w:num>
  <w:num w:numId="16">
    <w:abstractNumId w:val="12"/>
  </w:num>
  <w:num w:numId="17">
    <w:abstractNumId w:val="2"/>
  </w:num>
  <w:num w:numId="18">
    <w:abstractNumId w:val="16"/>
  </w:num>
  <w:num w:numId="19">
    <w:abstractNumId w:val="30"/>
  </w:num>
  <w:num w:numId="20">
    <w:abstractNumId w:val="4"/>
  </w:num>
  <w:num w:numId="21">
    <w:abstractNumId w:val="20"/>
  </w:num>
  <w:num w:numId="22">
    <w:abstractNumId w:val="31"/>
  </w:num>
  <w:num w:numId="23">
    <w:abstractNumId w:val="19"/>
  </w:num>
  <w:num w:numId="24">
    <w:abstractNumId w:val="24"/>
  </w:num>
  <w:num w:numId="25">
    <w:abstractNumId w:val="25"/>
  </w:num>
  <w:num w:numId="26">
    <w:abstractNumId w:val="23"/>
  </w:num>
  <w:num w:numId="27">
    <w:abstractNumId w:val="13"/>
  </w:num>
  <w:num w:numId="28">
    <w:abstractNumId w:val="21"/>
  </w:num>
  <w:num w:numId="29">
    <w:abstractNumId w:val="14"/>
  </w:num>
  <w:num w:numId="30">
    <w:abstractNumId w:val="10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62"/>
    <w:rsid w:val="00012449"/>
    <w:rsid w:val="00023DCB"/>
    <w:rsid w:val="00035471"/>
    <w:rsid w:val="00067182"/>
    <w:rsid w:val="00071B23"/>
    <w:rsid w:val="000B28DE"/>
    <w:rsid w:val="000D4B66"/>
    <w:rsid w:val="000D6993"/>
    <w:rsid w:val="000E7DD6"/>
    <w:rsid w:val="000F3A5F"/>
    <w:rsid w:val="000F663A"/>
    <w:rsid w:val="00102272"/>
    <w:rsid w:val="001604CF"/>
    <w:rsid w:val="001B71A8"/>
    <w:rsid w:val="00246FDF"/>
    <w:rsid w:val="00251A9E"/>
    <w:rsid w:val="002A4C7D"/>
    <w:rsid w:val="002D1E15"/>
    <w:rsid w:val="002D4501"/>
    <w:rsid w:val="00331C42"/>
    <w:rsid w:val="003440A9"/>
    <w:rsid w:val="00353678"/>
    <w:rsid w:val="003675A2"/>
    <w:rsid w:val="00367D6F"/>
    <w:rsid w:val="00370BEA"/>
    <w:rsid w:val="00387B9B"/>
    <w:rsid w:val="003A621E"/>
    <w:rsid w:val="003A77F9"/>
    <w:rsid w:val="003D21DE"/>
    <w:rsid w:val="00427014"/>
    <w:rsid w:val="0045268C"/>
    <w:rsid w:val="004D4307"/>
    <w:rsid w:val="005279D0"/>
    <w:rsid w:val="0054290F"/>
    <w:rsid w:val="00556CA9"/>
    <w:rsid w:val="00566362"/>
    <w:rsid w:val="005827FC"/>
    <w:rsid w:val="005B5765"/>
    <w:rsid w:val="005C2FA1"/>
    <w:rsid w:val="005D3565"/>
    <w:rsid w:val="00612420"/>
    <w:rsid w:val="0061392B"/>
    <w:rsid w:val="00613B06"/>
    <w:rsid w:val="006605A5"/>
    <w:rsid w:val="006B643D"/>
    <w:rsid w:val="006E381A"/>
    <w:rsid w:val="00720A5D"/>
    <w:rsid w:val="00730678"/>
    <w:rsid w:val="00731C40"/>
    <w:rsid w:val="00736D11"/>
    <w:rsid w:val="007A52D5"/>
    <w:rsid w:val="007B20CE"/>
    <w:rsid w:val="007C2154"/>
    <w:rsid w:val="007E5C7B"/>
    <w:rsid w:val="008007DA"/>
    <w:rsid w:val="00844EF6"/>
    <w:rsid w:val="008B0259"/>
    <w:rsid w:val="008B1D44"/>
    <w:rsid w:val="008C57FF"/>
    <w:rsid w:val="008E48CE"/>
    <w:rsid w:val="009176C7"/>
    <w:rsid w:val="00935E6B"/>
    <w:rsid w:val="00942DC7"/>
    <w:rsid w:val="00944C2C"/>
    <w:rsid w:val="00982C74"/>
    <w:rsid w:val="0098417A"/>
    <w:rsid w:val="009A5C7A"/>
    <w:rsid w:val="009C3F38"/>
    <w:rsid w:val="009D72EE"/>
    <w:rsid w:val="00A000F9"/>
    <w:rsid w:val="00A242AC"/>
    <w:rsid w:val="00A60FF6"/>
    <w:rsid w:val="00A679F5"/>
    <w:rsid w:val="00A87360"/>
    <w:rsid w:val="00AB6F1B"/>
    <w:rsid w:val="00AC5508"/>
    <w:rsid w:val="00B00638"/>
    <w:rsid w:val="00B247C5"/>
    <w:rsid w:val="00B41D9E"/>
    <w:rsid w:val="00B425E4"/>
    <w:rsid w:val="00B44D62"/>
    <w:rsid w:val="00BD722B"/>
    <w:rsid w:val="00BF2F67"/>
    <w:rsid w:val="00C308CF"/>
    <w:rsid w:val="00C61518"/>
    <w:rsid w:val="00C94D3B"/>
    <w:rsid w:val="00CE0383"/>
    <w:rsid w:val="00D14B24"/>
    <w:rsid w:val="00D20699"/>
    <w:rsid w:val="00D250C3"/>
    <w:rsid w:val="00D31DE0"/>
    <w:rsid w:val="00DB4E83"/>
    <w:rsid w:val="00DE5AEB"/>
    <w:rsid w:val="00E10267"/>
    <w:rsid w:val="00E3371F"/>
    <w:rsid w:val="00E57231"/>
    <w:rsid w:val="00E70B1C"/>
    <w:rsid w:val="00E96A42"/>
    <w:rsid w:val="00EB2854"/>
    <w:rsid w:val="00EF6C33"/>
    <w:rsid w:val="00EF7359"/>
    <w:rsid w:val="00F24ADB"/>
    <w:rsid w:val="00F43816"/>
    <w:rsid w:val="00F43A47"/>
    <w:rsid w:val="00F8273F"/>
    <w:rsid w:val="00F84F70"/>
    <w:rsid w:val="00F9519B"/>
    <w:rsid w:val="00FA1CC4"/>
    <w:rsid w:val="00FB5D3A"/>
    <w:rsid w:val="00FD2701"/>
    <w:rsid w:val="00FE3DED"/>
    <w:rsid w:val="00FE5E95"/>
    <w:rsid w:val="00FE6F04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A52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30">
    <w:name w:val="Body Text Indent 3"/>
    <w:basedOn w:val="a"/>
    <w:semiHidden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semiHidden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20">
    <w:name w:val="Body Text 2"/>
    <w:basedOn w:val="a"/>
    <w:semiHidden/>
    <w:rPr>
      <w:sz w:val="28"/>
    </w:rPr>
  </w:style>
  <w:style w:type="paragraph" w:styleId="aa">
    <w:name w:val="Body Text"/>
    <w:basedOn w:val="a"/>
    <w:semiHidden/>
    <w:pPr>
      <w:spacing w:after="120"/>
    </w:p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d">
    <w:name w:val="ВорОблДума"/>
    <w:basedOn w:val="a"/>
    <w:next w:val="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Pr>
      <w:sz w:val="24"/>
      <w:szCs w:val="24"/>
    </w:rPr>
  </w:style>
  <w:style w:type="paragraph" w:customStyle="1" w:styleId="ae">
    <w:name w:val="Вопрос"/>
    <w:basedOn w:val="af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">
    <w:name w:val="Title"/>
    <w:basedOn w:val="a"/>
    <w:link w:val="af0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customStyle="1" w:styleId="af1">
    <w:name w:val="Вертикальный отступ"/>
    <w:basedOn w:val="a"/>
    <w:pPr>
      <w:jc w:val="center"/>
    </w:pPr>
    <w:rPr>
      <w:sz w:val="28"/>
      <w:lang w:val="en-US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next w:val="a"/>
    <w:qFormat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character" w:customStyle="1" w:styleId="50">
    <w:name w:val="Заголовок 5 Знак"/>
    <w:link w:val="5"/>
    <w:uiPriority w:val="9"/>
    <w:semiHidden/>
    <w:rsid w:val="007A52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footnote text"/>
    <w:basedOn w:val="a"/>
    <w:link w:val="af5"/>
    <w:unhideWhenUsed/>
    <w:rsid w:val="007A52D5"/>
    <w:rPr>
      <w:szCs w:val="24"/>
      <w:lang w:val="x-none" w:eastAsia="x-none"/>
    </w:rPr>
  </w:style>
  <w:style w:type="character" w:customStyle="1" w:styleId="af5">
    <w:name w:val="Текст сноски Знак"/>
    <w:link w:val="af4"/>
    <w:rsid w:val="007A52D5"/>
    <w:rPr>
      <w:szCs w:val="24"/>
    </w:rPr>
  </w:style>
  <w:style w:type="character" w:customStyle="1" w:styleId="a8">
    <w:name w:val="Верхний колонтитул Знак"/>
    <w:basedOn w:val="a0"/>
    <w:link w:val="a7"/>
    <w:rsid w:val="007A52D5"/>
  </w:style>
  <w:style w:type="character" w:customStyle="1" w:styleId="af0">
    <w:name w:val="Название Знак"/>
    <w:link w:val="af"/>
    <w:rsid w:val="007A52D5"/>
    <w:rPr>
      <w:rFonts w:ascii="Arial" w:hAnsi="Arial" w:cs="Arial"/>
      <w:b/>
      <w:bCs/>
      <w:kern w:val="28"/>
      <w:sz w:val="32"/>
      <w:szCs w:val="32"/>
    </w:rPr>
  </w:style>
  <w:style w:type="paragraph" w:styleId="af6">
    <w:name w:val="footer"/>
    <w:basedOn w:val="a"/>
    <w:link w:val="af7"/>
    <w:uiPriority w:val="99"/>
    <w:semiHidden/>
    <w:unhideWhenUsed/>
    <w:rsid w:val="007A52D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A52D5"/>
  </w:style>
  <w:style w:type="paragraph" w:customStyle="1" w:styleId="ConsNonformat">
    <w:name w:val="ConsNonformat"/>
    <w:rsid w:val="00CE0383"/>
    <w:rPr>
      <w:rFonts w:ascii="Courier New" w:hAnsi="Courier New"/>
    </w:rPr>
  </w:style>
  <w:style w:type="table" w:styleId="af8">
    <w:name w:val="Table Grid"/>
    <w:basedOn w:val="a1"/>
    <w:rsid w:val="00CE0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0383"/>
    <w:rPr>
      <w:rFonts w:ascii="Courier New" w:eastAsia="Calibri" w:hAnsi="Courier New"/>
    </w:rPr>
  </w:style>
  <w:style w:type="character" w:styleId="af9">
    <w:name w:val="footnote reference"/>
    <w:semiHidden/>
    <w:rsid w:val="00CE03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A52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30">
    <w:name w:val="Body Text Indent 3"/>
    <w:basedOn w:val="a"/>
    <w:semiHidden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semiHidden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20">
    <w:name w:val="Body Text 2"/>
    <w:basedOn w:val="a"/>
    <w:semiHidden/>
    <w:rPr>
      <w:sz w:val="28"/>
    </w:rPr>
  </w:style>
  <w:style w:type="paragraph" w:styleId="aa">
    <w:name w:val="Body Text"/>
    <w:basedOn w:val="a"/>
    <w:semiHidden/>
    <w:pPr>
      <w:spacing w:after="120"/>
    </w:p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d">
    <w:name w:val="ВорОблДума"/>
    <w:basedOn w:val="a"/>
    <w:next w:val="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Pr>
      <w:sz w:val="24"/>
      <w:szCs w:val="24"/>
    </w:rPr>
  </w:style>
  <w:style w:type="paragraph" w:customStyle="1" w:styleId="ae">
    <w:name w:val="Вопрос"/>
    <w:basedOn w:val="af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">
    <w:name w:val="Title"/>
    <w:basedOn w:val="a"/>
    <w:link w:val="af0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customStyle="1" w:styleId="af1">
    <w:name w:val="Вертикальный отступ"/>
    <w:basedOn w:val="a"/>
    <w:pPr>
      <w:jc w:val="center"/>
    </w:pPr>
    <w:rPr>
      <w:sz w:val="28"/>
      <w:lang w:val="en-US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next w:val="a"/>
    <w:qFormat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character" w:customStyle="1" w:styleId="50">
    <w:name w:val="Заголовок 5 Знак"/>
    <w:link w:val="5"/>
    <w:uiPriority w:val="9"/>
    <w:semiHidden/>
    <w:rsid w:val="007A52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footnote text"/>
    <w:basedOn w:val="a"/>
    <w:link w:val="af5"/>
    <w:unhideWhenUsed/>
    <w:rsid w:val="007A52D5"/>
    <w:rPr>
      <w:szCs w:val="24"/>
      <w:lang w:val="x-none" w:eastAsia="x-none"/>
    </w:rPr>
  </w:style>
  <w:style w:type="character" w:customStyle="1" w:styleId="af5">
    <w:name w:val="Текст сноски Знак"/>
    <w:link w:val="af4"/>
    <w:rsid w:val="007A52D5"/>
    <w:rPr>
      <w:szCs w:val="24"/>
    </w:rPr>
  </w:style>
  <w:style w:type="character" w:customStyle="1" w:styleId="a8">
    <w:name w:val="Верхний колонтитул Знак"/>
    <w:basedOn w:val="a0"/>
    <w:link w:val="a7"/>
    <w:rsid w:val="007A52D5"/>
  </w:style>
  <w:style w:type="character" w:customStyle="1" w:styleId="af0">
    <w:name w:val="Название Знак"/>
    <w:link w:val="af"/>
    <w:rsid w:val="007A52D5"/>
    <w:rPr>
      <w:rFonts w:ascii="Arial" w:hAnsi="Arial" w:cs="Arial"/>
      <w:b/>
      <w:bCs/>
      <w:kern w:val="28"/>
      <w:sz w:val="32"/>
      <w:szCs w:val="32"/>
    </w:rPr>
  </w:style>
  <w:style w:type="paragraph" w:styleId="af6">
    <w:name w:val="footer"/>
    <w:basedOn w:val="a"/>
    <w:link w:val="af7"/>
    <w:uiPriority w:val="99"/>
    <w:semiHidden/>
    <w:unhideWhenUsed/>
    <w:rsid w:val="007A52D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A52D5"/>
  </w:style>
  <w:style w:type="paragraph" w:customStyle="1" w:styleId="ConsNonformat">
    <w:name w:val="ConsNonformat"/>
    <w:rsid w:val="00CE0383"/>
    <w:rPr>
      <w:rFonts w:ascii="Courier New" w:hAnsi="Courier New"/>
    </w:rPr>
  </w:style>
  <w:style w:type="table" w:styleId="af8">
    <w:name w:val="Table Grid"/>
    <w:basedOn w:val="a1"/>
    <w:rsid w:val="00CE0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0383"/>
    <w:rPr>
      <w:rFonts w:ascii="Courier New" w:eastAsia="Calibri" w:hAnsi="Courier New"/>
    </w:rPr>
  </w:style>
  <w:style w:type="character" w:styleId="af9">
    <w:name w:val="footnote reference"/>
    <w:semiHidden/>
    <w:rsid w:val="00CE0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dohod2</dc:creator>
  <cp:keywords/>
  <cp:lastModifiedBy>Пользователь Windows</cp:lastModifiedBy>
  <cp:revision>11</cp:revision>
  <cp:lastPrinted>2023-09-12T13:56:00Z</cp:lastPrinted>
  <dcterms:created xsi:type="dcterms:W3CDTF">2023-04-13T08:24:00Z</dcterms:created>
  <dcterms:modified xsi:type="dcterms:W3CDTF">2023-10-01T16:47:00Z</dcterms:modified>
</cp:coreProperties>
</file>